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EE" w:rsidRPr="00341D2D" w:rsidRDefault="004A27EE" w:rsidP="004A2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Областные певческие стили. 3 курс.</w:t>
      </w:r>
    </w:p>
    <w:p w:rsidR="004A27EE" w:rsidRDefault="004A27EE" w:rsidP="004A2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Отделение «Сольное народное пение»</w:t>
      </w:r>
    </w:p>
    <w:p w:rsidR="004A27EE" w:rsidRPr="00251DAB" w:rsidRDefault="004A27EE" w:rsidP="004A27E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27.05</w:t>
      </w:r>
      <w:r w:rsidRPr="00341D2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020 г.</w:t>
      </w:r>
      <w:r w:rsidR="005B1EE9">
        <w:rPr>
          <w:rFonts w:ascii="Times New Roman" w:hAnsi="Times New Roman" w:cs="Times New Roman"/>
          <w:sz w:val="28"/>
          <w:szCs w:val="28"/>
        </w:rPr>
        <w:t xml:space="preserve"> Тема: Музыка коренных народов С</w:t>
      </w:r>
      <w:r>
        <w:rPr>
          <w:rFonts w:ascii="Times New Roman" w:hAnsi="Times New Roman" w:cs="Times New Roman"/>
          <w:sz w:val="28"/>
          <w:szCs w:val="28"/>
        </w:rPr>
        <w:t>евера.</w:t>
      </w:r>
    </w:p>
    <w:p w:rsidR="004A27EE" w:rsidRPr="00341D2D" w:rsidRDefault="004A27EE" w:rsidP="004A2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ч.</w:t>
      </w:r>
    </w:p>
    <w:p w:rsidR="004A27EE" w:rsidRPr="00341D2D" w:rsidRDefault="004A27EE" w:rsidP="004A27EE">
      <w:pPr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 xml:space="preserve">Задание:  </w:t>
      </w:r>
    </w:p>
    <w:p w:rsidR="004A27EE" w:rsidRDefault="004A27EE" w:rsidP="004A27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0DE">
        <w:rPr>
          <w:rFonts w:ascii="Times New Roman" w:hAnsi="Times New Roman" w:cs="Times New Roman"/>
          <w:sz w:val="28"/>
          <w:szCs w:val="28"/>
        </w:rPr>
        <w:t>составить конспект лекционного материала</w:t>
      </w:r>
    </w:p>
    <w:p w:rsidR="005B1EE9" w:rsidRPr="005B1EE9" w:rsidRDefault="006F1556" w:rsidP="005B1EE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t xml:space="preserve"> </w:t>
      </w:r>
      <w:r w:rsidRPr="006F1556">
        <w:rPr>
          <w:rFonts w:ascii="Times New Roman" w:hAnsi="Times New Roman" w:cs="Times New Roman"/>
          <w:sz w:val="28"/>
          <w:szCs w:val="28"/>
        </w:rPr>
        <w:t>Просмотреть и послушать видеозаписи</w:t>
      </w:r>
      <w:r w:rsidR="005B1EE9">
        <w:rPr>
          <w:rFonts w:ascii="Times New Roman" w:hAnsi="Times New Roman" w:cs="Times New Roman"/>
          <w:sz w:val="28"/>
          <w:szCs w:val="28"/>
        </w:rPr>
        <w:t xml:space="preserve"> ансамбля песни  и танца народов Севера «</w:t>
      </w:r>
      <w:proofErr w:type="spellStart"/>
      <w:r w:rsidR="005B1EE9">
        <w:rPr>
          <w:rFonts w:ascii="Times New Roman" w:hAnsi="Times New Roman" w:cs="Times New Roman"/>
          <w:sz w:val="28"/>
          <w:szCs w:val="28"/>
        </w:rPr>
        <w:t>Энэр</w:t>
      </w:r>
      <w:proofErr w:type="spellEnd"/>
      <w:r w:rsidR="005B1EE9">
        <w:rPr>
          <w:rFonts w:ascii="Times New Roman" w:hAnsi="Times New Roman" w:cs="Times New Roman"/>
          <w:sz w:val="28"/>
          <w:szCs w:val="28"/>
        </w:rPr>
        <w:t>»</w:t>
      </w:r>
    </w:p>
    <w:p w:rsidR="005B1EE9" w:rsidRPr="005B1EE9" w:rsidRDefault="005B1EE9" w:rsidP="005B1EE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16FB" w:rsidRPr="004A27EE" w:rsidRDefault="005B1EE9" w:rsidP="005B1EE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bookmarkStart w:id="0" w:name="_GoBack"/>
      <w:bookmarkEnd w:id="0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 малочисленных коренных народов, живущих в тундровой и таёжной зонах Крайнего Севера, Сибири и Дальнего Востока. </w:t>
      </w:r>
      <w:proofErr w:type="gram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ним относятся: азиатские алеуты, долганы, ительмены (камчадалы),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кереки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кеты (енисейские остяки), коряки (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нымыланы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манси (вогулы), нанайцы (гольды), нганасаны (самоеды-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тавгийцы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негидальцы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(орочоны), ненцы (самоеды,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юраки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нивхи (гиляки),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ороки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орочи; саами, или лапландцы (лопари), селькупы (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остякосамоеды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):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тофалары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или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тофы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карагасы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удэгейцы;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ульчи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или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ольчи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ханты (остяки),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чуванцы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чукчи (луораветланы), эвенки (тунгусы), эвены (ламуты), 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энцы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(енисейские самоеды);</w:t>
      </w:r>
      <w:proofErr w:type="gram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азиатские, или сибирские эскимосы (юиты), юкагиры и др. Музыкальная культура северных народов имеет некоторые общие черты. Преобладает одноголосно-</w:t>
      </w:r>
      <w:proofErr w:type="spell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монодический</w:t>
      </w:r>
      <w:proofErr w:type="spellEnd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 с элементами бурдонного многоголосия. </w:t>
      </w:r>
      <w:proofErr w:type="gramStart"/>
      <w:r w:rsidR="006D7736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Распространена традиция индивидуального песнетворчества, в т. ч. в жанре личных именных песен-оберегов, имеющих 3 вида: детская (сочинённая матерью), взрослая (сложенная самостоятельно и с годами незначительно обновляемая), предсмертная (подводящая итог жизни) песни.</w:t>
      </w:r>
      <w:proofErr w:type="gramEnd"/>
    </w:p>
    <w:p w:rsidR="008356D8" w:rsidRPr="004A27EE" w:rsidRDefault="0083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Бытуют также личные наигрыши и танцы, песни необычных жанров - "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мухоморные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"пьяные", "сонные" и др. Распространены обычаи импровизации песен и наигрышей по различным поводам (приветственные и гостевые песни, импровизируемые хозяином в честь гостя), "товарищества по песне" и дарения песни.</w:t>
      </w:r>
    </w:p>
    <w:p w:rsidR="004A27EE" w:rsidRDefault="00C36ADA" w:rsidP="004A27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виды музыкального творчества: песни, песни-танцы (как правило, с чертами пантомимы), наигрыши, шаманские камлания, музыка 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дошаманских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 (празднеств-игрищ Кита, Моржа, Оленя, Медведя и др.), сказок и эпоса.</w:t>
      </w:r>
      <w:proofErr w:type="gram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Музыкальные жанры группируются в циклы: календарно-</w:t>
      </w:r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трудовой, ритуально-культовый, танцевально-игровой, 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-семейно-бытовой, 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мифо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-эпический и др. Главные музыкальные инструменты - бубен различных типов (символ музыки, проекция-модель жилища-шатра, Земли, Луны, Солнца, Вселенной, олицетворение мужского начала, а также волшебный посредник между людьми и духами; по поговорке оленеводов, есть "три священные вещи: олень, огниво и бубен").</w:t>
      </w:r>
      <w:proofErr w:type="gram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Широко распространён варган-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зубанка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(т.н. "зубной бубен" - "женский" аналог бубна). Ударные и шумовые инструменты - "пропеллеры</w:t>
      </w:r>
      <w:proofErr w:type="gram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"-</w:t>
      </w:r>
      <w:proofErr w:type="spellStart"/>
      <w:proofErr w:type="gram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жужжалки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чуринги-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завывалки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металлические колокольчики и погремушки, трещотки (у 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айнов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нивхов и </w:t>
      </w:r>
      <w:proofErr w:type="spellStart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ульчей</w:t>
      </w:r>
      <w:proofErr w:type="spellEnd"/>
      <w:r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бревно-барабан).</w:t>
      </w:r>
    </w:p>
    <w:p w:rsidR="004A27EE" w:rsidRDefault="004A27EE" w:rsidP="004A27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духовых инструментов различается  </w:t>
      </w:r>
      <w:proofErr w:type="gram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флейтовые</w:t>
      </w:r>
      <w:proofErr w:type="gram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язычковые из растений, перьев и костей птиц и зверей. Среди струнных - музыкальные луки, 1- и 2-струнные смычковые (типа скрипки и альта), угловая 5-9-струнная арфа, 3-5-струнные "сибирские" гусли. В музыке народов Севера можно выделить 3 основных жанрово-стилистических пласта: 1) простейшие напевы и наигрыши (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охотничьи звукоподражания-призывы, колыбельные и др.) с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секундово-терцовым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амбитусом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простой периодической структурой; 2) песни и наигрыши с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амбитусом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кварты-сексты, с развитой мелодикой и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ангемитонной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основой, куплетно-вариационным строением (календарно-трудовые, некоторые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-семейно-бытовые, танцевально-игровые и др.); 3) крупные композиции (плачи-причитания, развернутые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мифо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-эпические сказания,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дошаманские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празднества-игрища и многообразные шаманские камлания) со сложным ладомелодическим строением, объёмным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амбитусом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рондообразно</w:t>
      </w:r>
      <w:proofErr w:type="spellEnd"/>
      <w:r w:rsidR="00C07339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-вариационной формой.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27EE" w:rsidRDefault="004A27EE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М</w:t>
      </w:r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узыкальные культуры народов Севера объединяются в 3 основные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этномузыкальные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группы: поморскую, лесотундровую и таёжную. Музыка поморов - морских зверобоев (эскимосов, алеутов,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кереков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 - сходна с музыкой эскимосов Сев. Америки, гренландцев, алеутов, индейских племен северо-западного побережья Америки. Для неё характерны танцевальная основа, метрическая регулярность, периодичность </w:t>
      </w:r>
      <w:proofErr w:type="gram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сложных</w:t>
      </w:r>
      <w:proofErr w:type="gram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ритмоформул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частыми синкопами,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куплетность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элементами варьирования. Преобладают 7-ступенные диатонические лады (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амбитус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нона-децима), громкое ансамблевое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частности, хоровое унисонное пение открытым звуком в высокой тесситуре в сопровождении ансамбля резко звучащих бубнов).</w:t>
      </w:r>
      <w:r w:rsidR="00266B27" w:rsidRPr="004A27E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Музыку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лесотундровиков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-оленеводов (эвенки, эвены, чукчи-оленеводы, коряки-оленеводы и др.) отличает свободная вариантность и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вариационность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развития, сложная метроритмика, "разрастающиеся" лады (в процессе исполнения звукоряд постепенно расширяется), богатая орнаментика </w:t>
      </w:r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микроинтервалика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необычные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шумотембры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завывания, </w:t>
      </w:r>
      <w:proofErr w:type="spellStart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горлохрипение</w:t>
      </w:r>
      <w:proofErr w:type="spell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покрики и др. типы звукоподражания), напевно-речевое интонирование.</w:t>
      </w:r>
      <w:proofErr w:type="gramEnd"/>
      <w:r w:rsidR="00266B27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Объём напевов - от терции-кварты до квинты-октавы.</w:t>
      </w:r>
    </w:p>
    <w:p w:rsidR="004A27EE" w:rsidRDefault="004A27EE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Преобладает </w:t>
      </w:r>
      <w:proofErr w:type="gram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сольное</w:t>
      </w:r>
      <w:proofErr w:type="gram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импровизационное </w:t>
      </w:r>
      <w:proofErr w:type="spell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громкости, сравнительно независимое как от речевых, так и от танцевальных прообразов. В процессе исполнения громкость растёт, метроритм активизируется, начальный тон повышается (с эпизодическим возвращением на исходную высоту): вокальные тембры - приглушенно-шероховатые, инструментальные - ударно-шумовые. </w:t>
      </w:r>
      <w:proofErr w:type="gram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лесотундровой группы сходна с аналогичным пластом музыки якутов, бурят и др.</w:t>
      </w:r>
      <w:r w:rsidR="008E0F74" w:rsidRPr="004A27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Музыке таёжной </w:t>
      </w:r>
      <w:proofErr w:type="spell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рыбацко</w:t>
      </w:r>
      <w:proofErr w:type="spell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-охотничьей группы (кеты, манси, ханты и др.) присуща стилистическая </w:t>
      </w:r>
      <w:proofErr w:type="spell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двуслойность</w:t>
      </w:r>
      <w:proofErr w:type="spell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(танцевальные образцы близки сольной поморской, повествовательные - лесотундровой музыке).</w:t>
      </w:r>
      <w:proofErr w:type="gram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Характерны </w:t>
      </w:r>
      <w:proofErr w:type="spell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вариационность</w:t>
      </w:r>
      <w:proofErr w:type="spell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 сохранении куплетной основы), 5-7-ступенные диатонические лады с </w:t>
      </w:r>
      <w:proofErr w:type="spell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пентатонической</w:t>
      </w:r>
      <w:proofErr w:type="spell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основой, напевы в объёме от кварты-квинты до октавы-ноны, </w:t>
      </w:r>
      <w:proofErr w:type="gram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тихое</w:t>
      </w:r>
      <w:proofErr w:type="gram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сольное </w:t>
      </w:r>
      <w:proofErr w:type="spellStart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="008E0F74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естественной тесситуре, чистые тембры. Музыка этой группы сходна с музыкой тюркских и монгольских народов Евразии.</w:t>
      </w:r>
    </w:p>
    <w:p w:rsidR="002507D0" w:rsidRDefault="004A27EE" w:rsidP="004A27EE">
      <w:pPr>
        <w:spacing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1759 впервые в России (в Петербурге при дворе) ительменки исполняли свои песни и пляски. В 1920-30-х гг. появились музыкально-танцевальные ансамбли клубной самодеятельности. </w:t>
      </w:r>
      <w:proofErr w:type="gram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1968 впервые в мире создан профессиональный ансамбль народностей Севера - чукче-эскимосский музыкально-танцевальный ансамбль "</w:t>
      </w:r>
      <w:proofErr w:type="spell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Эргырон</w:t>
      </w:r>
      <w:proofErr w:type="spellEnd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"; в 1970-е гг. преобразованы в профессиональные ансамбли самодеятельные коллективы: корякский "</w:t>
      </w:r>
      <w:proofErr w:type="spell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Мэнго</w:t>
      </w:r>
      <w:proofErr w:type="spellEnd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ненецкий "Сыра </w:t>
      </w:r>
      <w:proofErr w:type="spell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сэв</w:t>
      </w:r>
      <w:proofErr w:type="spellEnd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эвенкийский "</w:t>
      </w:r>
      <w:proofErr w:type="spell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Осиктакан</w:t>
      </w:r>
      <w:proofErr w:type="spellEnd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и др. Собирание музыкальных образцов началось в середине 19 в. (А. Ф. </w:t>
      </w:r>
      <w:proofErr w:type="spell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Миддендорф</w:t>
      </w:r>
      <w:proofErr w:type="spellEnd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О. </w:t>
      </w:r>
      <w:proofErr w:type="spell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Дюннен</w:t>
      </w:r>
      <w:proofErr w:type="spellEnd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др.), </w:t>
      </w:r>
      <w:proofErr w:type="spellStart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фонографирование</w:t>
      </w:r>
      <w:proofErr w:type="spellEnd"/>
      <w:r w:rsidR="002507D0" w:rsidRPr="004A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 конца 19 - нач. 20 в</w:t>
      </w:r>
      <w:r w:rsidR="002507D0">
        <w:rPr>
          <w:rFonts w:ascii="Verdana" w:hAnsi="Verdana"/>
          <w:color w:val="000000"/>
          <w:sz w:val="20"/>
          <w:szCs w:val="20"/>
          <w:shd w:val="clear" w:color="auto" w:fill="FFFFFF"/>
        </w:rPr>
        <w:t>. </w:t>
      </w:r>
      <w:proofErr w:type="gramEnd"/>
    </w:p>
    <w:p w:rsidR="0095308F" w:rsidRDefault="0095308F" w:rsidP="004A27EE">
      <w:pPr>
        <w:spacing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5308F" w:rsidRDefault="0095308F" w:rsidP="004A27EE">
      <w:pPr>
        <w:spacing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7" w:history="1">
        <w:r w:rsidRPr="009C5003">
          <w:rPr>
            <w:rStyle w:val="a7"/>
            <w:rFonts w:ascii="Verdana" w:hAnsi="Verdana"/>
            <w:sz w:val="20"/>
            <w:szCs w:val="20"/>
            <w:shd w:val="clear" w:color="auto" w:fill="FFFFFF"/>
          </w:rPr>
          <w:t>https://vk.com/away.php?to=https%3A%2F%2Fyoutu.be%2Fa9qMzhceUFY&amp;cc_key</w:t>
        </w:r>
      </w:hyperlink>
      <w:r w:rsidRPr="0095308F">
        <w:rPr>
          <w:rFonts w:ascii="Verdana" w:hAnsi="Verdana"/>
          <w:color w:val="000000"/>
          <w:sz w:val="20"/>
          <w:szCs w:val="20"/>
          <w:shd w:val="clear" w:color="auto" w:fill="FFFFFF"/>
        </w:rPr>
        <w:t>=</w:t>
      </w:r>
    </w:p>
    <w:p w:rsidR="0095308F" w:rsidRDefault="005F37F1" w:rsidP="004A27EE">
      <w:pPr>
        <w:spacing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319BAE0" wp14:editId="5D22D0B5">
            <wp:extent cx="5940425" cy="3339896"/>
            <wp:effectExtent l="0" t="0" r="3175" b="0"/>
            <wp:docPr id="1" name="Рисунок 1" descr="573D2082-D859-4119-9540-CB2A4D80BE5A_cx0_cy0_cw0_w800_r1 (700x393, 39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3D2082-D859-4119-9540-CB2A4D80BE5A_cx0_cy0_cw0_w800_r1 (700x393, 39K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AC9" w:rsidRDefault="00FB2AC9" w:rsidP="004A27EE">
      <w:pPr>
        <w:spacing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B2AC9" w:rsidRDefault="005F37F1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56300A6" wp14:editId="321CA670">
            <wp:extent cx="5940425" cy="3960283"/>
            <wp:effectExtent l="0" t="0" r="3175" b="2540"/>
            <wp:docPr id="2" name="Рисунок 2" descr="16896036551bac98787828 (700x466, 9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896036551bac98787828 (700x466, 96Kb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FE7" w:rsidRDefault="00011FE7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FE7" w:rsidRDefault="00011FE7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0FAE" w:rsidRDefault="005F37F1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2244C02" wp14:editId="15849C94">
            <wp:extent cx="5940425" cy="3960283"/>
            <wp:effectExtent l="0" t="0" r="3175" b="2540"/>
            <wp:docPr id="3" name="Рисунок 3" descr="bheyro (700x466, 9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heyro (700x466, 90Kb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AE" w:rsidRDefault="001D0FAE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0FAE" w:rsidRDefault="001D0FAE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0FAE" w:rsidRPr="004A27EE" w:rsidRDefault="001D0FAE" w:rsidP="004A27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D0FAE" w:rsidRPr="004A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04C1"/>
    <w:multiLevelType w:val="hybridMultilevel"/>
    <w:tmpl w:val="2318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83"/>
    <w:rsid w:val="00011FE7"/>
    <w:rsid w:val="00083783"/>
    <w:rsid w:val="001D0FAE"/>
    <w:rsid w:val="002507D0"/>
    <w:rsid w:val="00266B27"/>
    <w:rsid w:val="004A27EE"/>
    <w:rsid w:val="005B1EE9"/>
    <w:rsid w:val="005F37F1"/>
    <w:rsid w:val="006075A3"/>
    <w:rsid w:val="006D4428"/>
    <w:rsid w:val="006D7736"/>
    <w:rsid w:val="006F1556"/>
    <w:rsid w:val="00831133"/>
    <w:rsid w:val="008356D8"/>
    <w:rsid w:val="008E0F74"/>
    <w:rsid w:val="009016FB"/>
    <w:rsid w:val="0095308F"/>
    <w:rsid w:val="00C07339"/>
    <w:rsid w:val="00C36ADA"/>
    <w:rsid w:val="00F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A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3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A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youtu.be%2Fa9qMzhceUFY&amp;cc_ke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CCC8-0065-4748-821E-0CAF4AC7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2020-05-23T12:56:00Z</dcterms:created>
  <dcterms:modified xsi:type="dcterms:W3CDTF">2020-05-23T14:07:00Z</dcterms:modified>
</cp:coreProperties>
</file>