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61" w:rsidRDefault="00240A61" w:rsidP="00240A6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Методика постановки голоса </w:t>
      </w:r>
    </w:p>
    <w:p w:rsidR="00240A61" w:rsidRDefault="00240A61" w:rsidP="00240A6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Отделение «Сольное народное пение»</w:t>
      </w:r>
    </w:p>
    <w:p w:rsidR="00240A61" w:rsidRDefault="0091625B" w:rsidP="0091625B">
      <w:pPr>
        <w:tabs>
          <w:tab w:val="left" w:pos="2626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A76FB" w:rsidRPr="0051167B" w:rsidRDefault="001F2B4B" w:rsidP="00FA76FB">
      <w:r>
        <w:rPr>
          <w:rFonts w:ascii="Times New Roman" w:hAnsi="Times New Roman" w:cs="Times New Roman"/>
          <w:sz w:val="28"/>
          <w:szCs w:val="28"/>
        </w:rPr>
        <w:t>26</w:t>
      </w:r>
      <w:r w:rsidR="005C6531">
        <w:rPr>
          <w:rFonts w:ascii="Times New Roman" w:hAnsi="Times New Roman" w:cs="Times New Roman"/>
          <w:sz w:val="28"/>
          <w:szCs w:val="28"/>
        </w:rPr>
        <w:t>.05</w:t>
      </w:r>
      <w:r w:rsidR="00240A61" w:rsidRPr="00240A61">
        <w:rPr>
          <w:rFonts w:ascii="Times New Roman" w:hAnsi="Times New Roman" w:cs="Times New Roman"/>
          <w:sz w:val="28"/>
          <w:szCs w:val="28"/>
        </w:rPr>
        <w:t xml:space="preserve">.2020 г. </w:t>
      </w:r>
      <w:r w:rsidR="00943526">
        <w:rPr>
          <w:rFonts w:ascii="Times New Roman" w:hAnsi="Times New Roman" w:cs="Times New Roman"/>
          <w:sz w:val="28"/>
          <w:szCs w:val="28"/>
        </w:rPr>
        <w:t>Тема</w:t>
      </w:r>
      <w:r w:rsidR="00943526" w:rsidRPr="00943526">
        <w:rPr>
          <w:rFonts w:ascii="Times New Roman" w:hAnsi="Times New Roman" w:cs="Times New Roman"/>
          <w:sz w:val="28"/>
          <w:szCs w:val="28"/>
        </w:rPr>
        <w:t>:</w:t>
      </w:r>
      <w:r w:rsidR="00DE1E6B" w:rsidRPr="0051167B">
        <w:t xml:space="preserve"> </w:t>
      </w:r>
      <w:r w:rsidR="00FA76FB" w:rsidRPr="00FA76FB">
        <w:rPr>
          <w:rFonts w:ascii="Times New Roman" w:hAnsi="Times New Roman" w:cs="Times New Roman"/>
          <w:sz w:val="28"/>
          <w:szCs w:val="28"/>
        </w:rPr>
        <w:t>Психологические факторы.</w:t>
      </w:r>
      <w:r w:rsidR="00FA76FB">
        <w:rPr>
          <w:rFonts w:ascii="Times New Roman" w:hAnsi="Times New Roman" w:cs="Times New Roman"/>
          <w:sz w:val="28"/>
          <w:szCs w:val="28"/>
        </w:rPr>
        <w:t xml:space="preserve"> Гипертензия. Гипотензия.</w:t>
      </w:r>
    </w:p>
    <w:p w:rsidR="00DC18D4" w:rsidRPr="00943526" w:rsidRDefault="00DC18D4" w:rsidP="00DC1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  <w:r w:rsidR="00B95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законспектировать</w:t>
      </w:r>
      <w:r w:rsidRPr="00240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материал. Знать лекционный материал, терминологию.</w:t>
      </w:r>
    </w:p>
    <w:p w:rsidR="00FA76FB" w:rsidRPr="0051167B" w:rsidRDefault="00FA76FB" w:rsidP="00FA76FB"/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  Причинами функциональных нарушений голоса могут быть следующие психологические факторы: 1) </w:t>
      </w:r>
      <w:r w:rsidRPr="00FA76FB">
        <w:rPr>
          <w:rFonts w:ascii="Times New Roman" w:hAnsi="Times New Roman" w:cs="Times New Roman"/>
          <w:sz w:val="28"/>
          <w:szCs w:val="28"/>
          <w:u w:val="single"/>
        </w:rPr>
        <w:t>особенности личности</w:t>
      </w:r>
      <w:r w:rsidRPr="00FA76FB">
        <w:rPr>
          <w:rFonts w:ascii="Times New Roman" w:hAnsi="Times New Roman" w:cs="Times New Roman"/>
          <w:sz w:val="28"/>
          <w:szCs w:val="28"/>
        </w:rPr>
        <w:t xml:space="preserve">, 2) </w:t>
      </w:r>
      <w:r w:rsidRPr="00FA76FB">
        <w:rPr>
          <w:rFonts w:ascii="Times New Roman" w:hAnsi="Times New Roman" w:cs="Times New Roman"/>
          <w:sz w:val="28"/>
          <w:szCs w:val="28"/>
          <w:u w:val="single"/>
        </w:rPr>
        <w:t>дефекты характера</w:t>
      </w:r>
      <w:r w:rsidRPr="00FA76FB">
        <w:rPr>
          <w:rFonts w:ascii="Times New Roman" w:hAnsi="Times New Roman" w:cs="Times New Roman"/>
          <w:sz w:val="28"/>
          <w:szCs w:val="28"/>
        </w:rPr>
        <w:t xml:space="preserve">, 3) </w:t>
      </w:r>
      <w:r w:rsidRPr="00FA76FB">
        <w:rPr>
          <w:rFonts w:ascii="Times New Roman" w:hAnsi="Times New Roman" w:cs="Times New Roman"/>
          <w:sz w:val="28"/>
          <w:szCs w:val="28"/>
          <w:u w:val="single"/>
        </w:rPr>
        <w:t>эмоциональная нестабильность.</w:t>
      </w:r>
    </w:p>
    <w:p w:rsidR="00FA76FB" w:rsidRPr="00FA76FB" w:rsidRDefault="00FA76FB" w:rsidP="00FA7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>Они могут вызывать самые различные нарушения голоса: а) охриплость, б) резкость, в) пр</w:t>
      </w:r>
      <w:proofErr w:type="gramStart"/>
      <w:r w:rsidRPr="00FA76F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 дыхание, г) </w:t>
      </w:r>
      <w:proofErr w:type="spellStart"/>
      <w:r w:rsidRPr="00FA76FB">
        <w:rPr>
          <w:rFonts w:ascii="Times New Roman" w:hAnsi="Times New Roman" w:cs="Times New Roman"/>
          <w:sz w:val="28"/>
          <w:szCs w:val="28"/>
        </w:rPr>
        <w:t>гиперназальность</w:t>
      </w:r>
      <w:proofErr w:type="spellEnd"/>
      <w:r w:rsidRPr="00FA76FB">
        <w:rPr>
          <w:rFonts w:ascii="Times New Roman" w:hAnsi="Times New Roman" w:cs="Times New Roman"/>
          <w:sz w:val="28"/>
          <w:szCs w:val="28"/>
        </w:rPr>
        <w:t>, д) изменение громкости, е) афонию.</w:t>
      </w:r>
    </w:p>
    <w:p w:rsidR="00FA76FB" w:rsidRPr="00FA76FB" w:rsidRDefault="00FA76FB" w:rsidP="00FA7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У неуправляемого и слишком активного певца может быть грубый, хриплый голос, отражающий врождённый или приобретённый дефект характера. Чрезмерная агрессивность проявляется привычкой говорить очень громко. </w:t>
      </w:r>
    </w:p>
    <w:p w:rsidR="00FA76FB" w:rsidRPr="00FA76FB" w:rsidRDefault="00FA76FB" w:rsidP="00FA7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Охриплость может быть связана с отрицательными эмоциями и психической травмой. Различные психические факторы и неприятности, вызывая перенапряжение </w:t>
      </w:r>
      <w:proofErr w:type="gramStart"/>
      <w:r w:rsidRPr="00FA76FB">
        <w:rPr>
          <w:rFonts w:ascii="Times New Roman" w:hAnsi="Times New Roman" w:cs="Times New Roman"/>
          <w:sz w:val="28"/>
          <w:szCs w:val="28"/>
        </w:rPr>
        <w:t>голоса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 могут стать причиной формирования узелков голосовых складок. Эмоциональный стресс, чувство тревоги также порождают перенапряжение голоса, и это тоже ведёт к образованию узелков или отёчной фибромы.</w:t>
      </w:r>
    </w:p>
    <w:p w:rsidR="00FA76FB" w:rsidRPr="00FA76FB" w:rsidRDefault="00FA76FB" w:rsidP="00FA7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Охриплость </w:t>
      </w:r>
      <w:proofErr w:type="gramStart"/>
      <w:r w:rsidRPr="00FA76FB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 вызвана предменструальным состоянием организма певицы. За несколько дней до менструации возникает отёчность тканей, влияющая на утолщение голосовых складок и понижение высоты тона, нестабильность и провалы голоса. В это время он становится глухим и бесцветным, а иногда хриплым и резким.</w:t>
      </w:r>
    </w:p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A76FB">
        <w:rPr>
          <w:rFonts w:ascii="Times New Roman" w:hAnsi="Times New Roman" w:cs="Times New Roman"/>
          <w:sz w:val="28"/>
          <w:szCs w:val="28"/>
        </w:rPr>
        <w:t>Гипертензия.</w:t>
      </w:r>
    </w:p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A76FB">
        <w:rPr>
          <w:rFonts w:ascii="Times New Roman" w:hAnsi="Times New Roman" w:cs="Times New Roman"/>
          <w:sz w:val="28"/>
          <w:szCs w:val="28"/>
        </w:rPr>
        <w:t xml:space="preserve">Коррекция гипертензии является одной из самых важных задач голосовой терапии. Здесь важно научить обучающихся восприятию </w:t>
      </w:r>
      <w:proofErr w:type="spellStart"/>
      <w:r w:rsidRPr="00FA76FB">
        <w:rPr>
          <w:rFonts w:ascii="Times New Roman" w:hAnsi="Times New Roman" w:cs="Times New Roman"/>
          <w:sz w:val="28"/>
          <w:szCs w:val="28"/>
        </w:rPr>
        <w:t>кинестезических</w:t>
      </w:r>
      <w:proofErr w:type="spellEnd"/>
      <w:r w:rsidRPr="00FA76FB">
        <w:rPr>
          <w:rFonts w:ascii="Times New Roman" w:hAnsi="Times New Roman" w:cs="Times New Roman"/>
          <w:sz w:val="28"/>
          <w:szCs w:val="28"/>
        </w:rPr>
        <w:t xml:space="preserve"> ощущений, характерных для нормального пения, чтобы певец различал, когда глотка расслаблена и раскрыта для эффективного голосообразования, а когда зажата. Наружные мышцы гортани должны </w:t>
      </w:r>
      <w:proofErr w:type="gramStart"/>
      <w:r w:rsidRPr="00FA76FB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 как можно более расслаблены, основную работу выполняют внутренние </w:t>
      </w:r>
      <w:r w:rsidRPr="00FA76FB">
        <w:rPr>
          <w:rFonts w:ascii="Times New Roman" w:hAnsi="Times New Roman" w:cs="Times New Roman"/>
          <w:sz w:val="28"/>
          <w:szCs w:val="28"/>
        </w:rPr>
        <w:lastRenderedPageBreak/>
        <w:t xml:space="preserve">мышцы. Амплитуда вертикальных движений гортани чаще всего составляет 2 мм. Для соответствующего изменения высоты тона опытные профессиональные певцы используют только внутренние мышцы гортани. Когда при её подъёме напрягаются и наружные мышцы, возникает гипертензия </w:t>
      </w:r>
      <w:proofErr w:type="gramStart"/>
      <w:r w:rsidRPr="00FA76FB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. Гортань в спокойном состоянии находится в нижнем положении, которого можно добиться путём уплощения языка. Для этого надо научиться разговаривать без подъёма гортани или с очень небольшим подъёмом (на высоких тонах). Такое голосовое поведение характерно для опытных ораторов и певцов. </w:t>
      </w:r>
    </w:p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Уменьшению гипертензии гортани способствуют:</w:t>
      </w:r>
    </w:p>
    <w:p w:rsidR="00FA76FB" w:rsidRPr="00FA76FB" w:rsidRDefault="00FA76FB" w:rsidP="00FA76FB">
      <w:pPr>
        <w:numPr>
          <w:ilvl w:val="0"/>
          <w:numId w:val="13"/>
        </w:numPr>
        <w:tabs>
          <w:tab w:val="clear" w:pos="960"/>
        </w:tabs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обучение правильным позам, </w:t>
      </w:r>
    </w:p>
    <w:p w:rsidR="00FA76FB" w:rsidRPr="00FA76FB" w:rsidRDefault="00FA76FB" w:rsidP="00FA76FB">
      <w:pPr>
        <w:numPr>
          <w:ilvl w:val="0"/>
          <w:numId w:val="13"/>
        </w:numPr>
        <w:tabs>
          <w:tab w:val="clear" w:pos="960"/>
        </w:tabs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>дыхательные, релаксационные и жевательные упражнения,</w:t>
      </w:r>
    </w:p>
    <w:p w:rsidR="00FA76FB" w:rsidRPr="00FA76FB" w:rsidRDefault="00FA76FB" w:rsidP="00FA76FB">
      <w:pPr>
        <w:numPr>
          <w:ilvl w:val="0"/>
          <w:numId w:val="13"/>
        </w:numPr>
        <w:tabs>
          <w:tab w:val="clear" w:pos="960"/>
        </w:tabs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>упражнения для уменьшения мышечного напряжения</w:t>
      </w:r>
    </w:p>
    <w:p w:rsidR="00FA76FB" w:rsidRPr="00FA76FB" w:rsidRDefault="00FA76FB" w:rsidP="00FA76FB">
      <w:pPr>
        <w:numPr>
          <w:ilvl w:val="0"/>
          <w:numId w:val="13"/>
        </w:numPr>
        <w:tabs>
          <w:tab w:val="clear" w:pos="960"/>
        </w:tabs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>упражнения на растяжение мышц</w:t>
      </w:r>
    </w:p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76FB">
        <w:rPr>
          <w:rFonts w:ascii="Times New Roman" w:hAnsi="Times New Roman" w:cs="Times New Roman"/>
          <w:sz w:val="28"/>
          <w:szCs w:val="28"/>
        </w:rPr>
        <w:t>Гипотензия.</w:t>
      </w:r>
    </w:p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</w:t>
      </w:r>
      <w:r w:rsidRPr="00FA76FB">
        <w:rPr>
          <w:rFonts w:ascii="Times New Roman" w:hAnsi="Times New Roman" w:cs="Times New Roman"/>
          <w:sz w:val="28"/>
          <w:szCs w:val="28"/>
        </w:rPr>
        <w:t xml:space="preserve">Гипотензивные нарушения голоса характеризуются чрезмерной утечкой воздуха, слабым </w:t>
      </w:r>
      <w:proofErr w:type="spellStart"/>
      <w:r w:rsidRPr="00FA76FB">
        <w:rPr>
          <w:rFonts w:ascii="Times New Roman" w:hAnsi="Times New Roman" w:cs="Times New Roman"/>
          <w:sz w:val="28"/>
          <w:szCs w:val="28"/>
        </w:rPr>
        <w:t>ларингическим</w:t>
      </w:r>
      <w:proofErr w:type="spellEnd"/>
      <w:r w:rsidRPr="00FA76FB">
        <w:rPr>
          <w:rFonts w:ascii="Times New Roman" w:hAnsi="Times New Roman" w:cs="Times New Roman"/>
          <w:sz w:val="28"/>
          <w:szCs w:val="28"/>
        </w:rPr>
        <w:t xml:space="preserve"> тоном, тихим голосом и снижением высоты тона. У певцов с гипофункцией гортани, связанной с её травмой, а также с функциональными нарушениями голоса, отмечается неполное закрытие голосовой щели. </w:t>
      </w:r>
      <w:proofErr w:type="gramStart"/>
      <w:r w:rsidRPr="00FA76FB">
        <w:rPr>
          <w:rFonts w:ascii="Times New Roman" w:hAnsi="Times New Roman" w:cs="Times New Roman"/>
          <w:sz w:val="28"/>
          <w:szCs w:val="28"/>
        </w:rPr>
        <w:t>Для некоторых заболеваний гортани, таких, как хронический не специфический ларингит, характерны: тихий голос с придыханием и слабая голосовая атака.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 При наличии придыхания уменьшение утечки воздуха приводит к улучшению голоса.</w:t>
      </w:r>
    </w:p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Лечебные мероприятия по устранению гипотензии начинают с тренировки полноценного голосообразования при произнесении слов, коротких фраз и при обычном речевом общении. </w:t>
      </w:r>
    </w:p>
    <w:p w:rsidR="00FA76FB" w:rsidRPr="00FA76FB" w:rsidRDefault="00FA76FB" w:rsidP="00FA7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Цель терапии состоит в том, чтобы добиться нормальной вокализации путём увеличения тонуса мышц. Важно научить певца различать голос, образующийся с напряжением и без него, говорить улучшенным голосом с соответствующим мышечным тонусом. Для этого необходимо увеличить жизненную ёмкость лёгких певца и заставить его голосовые складки работать максимально эффективно. Например, полезно внезапно и сильно начинать вокализацию, прибегая даже к твёрдой голосовой атаке. Для получения чистой фонации следует задержать дыхание</w:t>
      </w:r>
      <w:proofErr w:type="gramStart"/>
      <w:r w:rsidRPr="00FA76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 сильно напрячь мышцы живота и затем внезапно , взрывообразно произнести гласную букву-звук (особенно при придыхании). Встать у стены, руку положить на живот чуть выше талии. </w:t>
      </w:r>
      <w:r w:rsidRPr="00FA76FB">
        <w:rPr>
          <w:rFonts w:ascii="Times New Roman" w:hAnsi="Times New Roman" w:cs="Times New Roman"/>
          <w:sz w:val="28"/>
          <w:szCs w:val="28"/>
        </w:rPr>
        <w:lastRenderedPageBreak/>
        <w:t>(Педагог может своей рукой слегка надавливать на руку-живот певца). Во время произнесения гласных, слов, предложений поющий должен постоянно давить животом на свою руку (</w:t>
      </w:r>
      <w:proofErr w:type="gramStart"/>
      <w:r w:rsidRPr="00FA76FB">
        <w:rPr>
          <w:rFonts w:ascii="Times New Roman" w:hAnsi="Times New Roman" w:cs="Times New Roman"/>
          <w:sz w:val="28"/>
          <w:szCs w:val="28"/>
        </w:rPr>
        <w:t>давление-толчки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 совпадают с воспроизведением гласных). Этот метод позволяет добиться произнесения чистых тонов. Чистый и придыхательный  голос записывают на плёнку. Эти записи используют для тренировки слухового восприятия. Резкую инициацию довольно скоро </w:t>
      </w:r>
      <w:proofErr w:type="gramStart"/>
      <w:r w:rsidRPr="00FA76FB">
        <w:rPr>
          <w:rFonts w:ascii="Times New Roman" w:hAnsi="Times New Roman" w:cs="Times New Roman"/>
          <w:sz w:val="28"/>
          <w:szCs w:val="28"/>
        </w:rPr>
        <w:t>заменяют на спокойную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  полноценную фонацию.</w:t>
      </w:r>
    </w:p>
    <w:p w:rsidR="00FA76FB" w:rsidRPr="00FA76FB" w:rsidRDefault="00FA76FB" w:rsidP="00FA7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6FB">
        <w:rPr>
          <w:rFonts w:ascii="Times New Roman" w:hAnsi="Times New Roman" w:cs="Times New Roman"/>
          <w:sz w:val="28"/>
          <w:szCs w:val="28"/>
        </w:rPr>
        <w:t xml:space="preserve">     Придыхание можно уменьшить с помощью взрывных согласных: </w:t>
      </w:r>
      <w:r w:rsidRPr="00FA76F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Start"/>
      <w:r w:rsidRPr="00FA76FB">
        <w:rPr>
          <w:rFonts w:ascii="Times New Roman" w:hAnsi="Times New Roman" w:cs="Times New Roman"/>
          <w:b/>
          <w:bCs/>
          <w:sz w:val="28"/>
          <w:szCs w:val="28"/>
        </w:rPr>
        <w:t>,Т</w:t>
      </w:r>
      <w:proofErr w:type="gramEnd"/>
      <w:r w:rsidRPr="00FA76FB">
        <w:rPr>
          <w:rFonts w:ascii="Times New Roman" w:hAnsi="Times New Roman" w:cs="Times New Roman"/>
          <w:sz w:val="28"/>
          <w:szCs w:val="28"/>
        </w:rPr>
        <w:t xml:space="preserve">, </w:t>
      </w:r>
      <w:r w:rsidRPr="00FA76F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A76FB">
        <w:rPr>
          <w:rFonts w:ascii="Times New Roman" w:hAnsi="Times New Roman" w:cs="Times New Roman"/>
          <w:sz w:val="28"/>
          <w:szCs w:val="28"/>
        </w:rPr>
        <w:t xml:space="preserve">. Эти согласные звуки по природе своей более </w:t>
      </w:r>
      <w:proofErr w:type="spellStart"/>
      <w:r w:rsidRPr="00FA76FB">
        <w:rPr>
          <w:rFonts w:ascii="Times New Roman" w:hAnsi="Times New Roman" w:cs="Times New Roman"/>
          <w:sz w:val="28"/>
          <w:szCs w:val="28"/>
        </w:rPr>
        <w:t>придыхательны</w:t>
      </w:r>
      <w:proofErr w:type="spellEnd"/>
      <w:r w:rsidRPr="00FA76FB">
        <w:rPr>
          <w:rFonts w:ascii="Times New Roman" w:hAnsi="Times New Roman" w:cs="Times New Roman"/>
          <w:sz w:val="28"/>
          <w:szCs w:val="28"/>
        </w:rPr>
        <w:t xml:space="preserve">, чем остальные, и эта </w:t>
      </w:r>
      <w:proofErr w:type="spellStart"/>
      <w:r w:rsidRPr="00FA76FB">
        <w:rPr>
          <w:rFonts w:ascii="Times New Roman" w:hAnsi="Times New Roman" w:cs="Times New Roman"/>
          <w:sz w:val="28"/>
          <w:szCs w:val="28"/>
        </w:rPr>
        <w:t>придыхательность</w:t>
      </w:r>
      <w:proofErr w:type="spellEnd"/>
      <w:r w:rsidRPr="00FA76FB">
        <w:rPr>
          <w:rFonts w:ascii="Times New Roman" w:hAnsi="Times New Roman" w:cs="Times New Roman"/>
          <w:sz w:val="28"/>
          <w:szCs w:val="28"/>
        </w:rPr>
        <w:t xml:space="preserve"> распространяется на все последующие звуки. Более точная и активная артикуляция этих взрывных согласных звуков зачастую приводит к уменьшению придыхания при произнесении всех прочих букв-звуков.</w:t>
      </w:r>
    </w:p>
    <w:p w:rsidR="00FA76FB" w:rsidRPr="00FA76FB" w:rsidRDefault="00FA76FB" w:rsidP="00FA76FB">
      <w:pPr>
        <w:rPr>
          <w:rFonts w:ascii="Times New Roman" w:hAnsi="Times New Roman" w:cs="Times New Roman"/>
          <w:sz w:val="28"/>
          <w:szCs w:val="28"/>
        </w:rPr>
      </w:pPr>
    </w:p>
    <w:p w:rsidR="00DE1E6B" w:rsidRPr="00FA76FB" w:rsidRDefault="00DE1E6B" w:rsidP="00DE1E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1E6B" w:rsidRPr="00FA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F9B"/>
    <w:multiLevelType w:val="multilevel"/>
    <w:tmpl w:val="801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B09AD"/>
    <w:multiLevelType w:val="hybridMultilevel"/>
    <w:tmpl w:val="E4B0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2048E"/>
    <w:multiLevelType w:val="hybridMultilevel"/>
    <w:tmpl w:val="DDD0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62C36"/>
    <w:multiLevelType w:val="hybridMultilevel"/>
    <w:tmpl w:val="7BB8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A48B9"/>
    <w:multiLevelType w:val="hybridMultilevel"/>
    <w:tmpl w:val="43269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C7F5A"/>
    <w:multiLevelType w:val="hybridMultilevel"/>
    <w:tmpl w:val="D71625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B5E112"/>
    <w:multiLevelType w:val="multilevel"/>
    <w:tmpl w:val="51B5E112"/>
    <w:name w:val="WW8Num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51B5E115"/>
    <w:multiLevelType w:val="multilevel"/>
    <w:tmpl w:val="51B5E115"/>
    <w:name w:val="WW8Num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1B5E116"/>
    <w:multiLevelType w:val="multilevel"/>
    <w:tmpl w:val="51B5E116"/>
    <w:name w:val="WW8Num13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left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left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left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left" w:pos="3960"/>
        </w:tabs>
        <w:ind w:left="3960" w:hanging="360"/>
      </w:pPr>
    </w:lvl>
  </w:abstractNum>
  <w:abstractNum w:abstractNumId="9">
    <w:nsid w:val="51B5E117"/>
    <w:multiLevelType w:val="multilevel"/>
    <w:tmpl w:val="51B5E117"/>
    <w:name w:val="WW8Num14"/>
    <w:lvl w:ilvl="0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left" w:pos="3060"/>
        </w:tabs>
        <w:ind w:left="3060" w:hanging="360"/>
      </w:pPr>
    </w:lvl>
    <w:lvl w:ilvl="5">
      <w:start w:val="1"/>
      <w:numFmt w:val="decimal"/>
      <w:lvlText w:val="%6."/>
      <w:lvlJc w:val="left"/>
      <w:pPr>
        <w:tabs>
          <w:tab w:val="left" w:pos="3420"/>
        </w:tabs>
        <w:ind w:left="3420" w:hanging="36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decimal"/>
      <w:lvlText w:val="%8."/>
      <w:lvlJc w:val="left"/>
      <w:pPr>
        <w:tabs>
          <w:tab w:val="left" w:pos="4140"/>
        </w:tabs>
        <w:ind w:left="4140" w:hanging="360"/>
      </w:pPr>
    </w:lvl>
    <w:lvl w:ilvl="8">
      <w:start w:val="1"/>
      <w:numFmt w:val="decimal"/>
      <w:lvlText w:val="%9."/>
      <w:lvlJc w:val="left"/>
      <w:pPr>
        <w:tabs>
          <w:tab w:val="left" w:pos="4500"/>
        </w:tabs>
        <w:ind w:left="4500" w:hanging="360"/>
      </w:pPr>
    </w:lvl>
  </w:abstractNum>
  <w:abstractNum w:abstractNumId="10">
    <w:nsid w:val="51B5E118"/>
    <w:multiLevelType w:val="multilevel"/>
    <w:tmpl w:val="51B5E118"/>
    <w:name w:val="WW8Num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11">
    <w:nsid w:val="51B5E119"/>
    <w:multiLevelType w:val="multilevel"/>
    <w:tmpl w:val="51B5E119"/>
    <w:name w:val="Нумерованный список 2"/>
    <w:lvl w:ilvl="0">
      <w:start w:val="1"/>
      <w:numFmt w:val="bullet"/>
      <w:lvlText w:val=""/>
      <w:lvlJc w:val="left"/>
      <w:pPr>
        <w:tabs>
          <w:tab w:val="left" w:pos="960"/>
        </w:tabs>
        <w:ind w:left="9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320"/>
        </w:tabs>
        <w:ind w:left="13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680"/>
        </w:tabs>
        <w:ind w:left="16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400"/>
        </w:tabs>
        <w:ind w:left="24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760"/>
        </w:tabs>
        <w:ind w:left="27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120"/>
        </w:tabs>
        <w:ind w:left="31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480"/>
        </w:tabs>
        <w:ind w:left="34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840"/>
        </w:tabs>
        <w:ind w:left="3840" w:hanging="360"/>
      </w:pPr>
      <w:rPr>
        <w:rFonts w:ascii="OpenSymbol" w:hAnsi="OpenSymbol"/>
      </w:rPr>
    </w:lvl>
  </w:abstractNum>
  <w:abstractNum w:abstractNumId="12">
    <w:nsid w:val="640B37D4"/>
    <w:multiLevelType w:val="hybridMultilevel"/>
    <w:tmpl w:val="15920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5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B7"/>
    <w:rsid w:val="0000651B"/>
    <w:rsid w:val="001F2B4B"/>
    <w:rsid w:val="002275DB"/>
    <w:rsid w:val="00240A61"/>
    <w:rsid w:val="00271B88"/>
    <w:rsid w:val="00480534"/>
    <w:rsid w:val="00592106"/>
    <w:rsid w:val="005962D6"/>
    <w:rsid w:val="005C6531"/>
    <w:rsid w:val="005F0AEA"/>
    <w:rsid w:val="005F4C0B"/>
    <w:rsid w:val="006075A3"/>
    <w:rsid w:val="007924B0"/>
    <w:rsid w:val="009016FB"/>
    <w:rsid w:val="0091625B"/>
    <w:rsid w:val="00943526"/>
    <w:rsid w:val="00B60DB6"/>
    <w:rsid w:val="00B95CBE"/>
    <w:rsid w:val="00B979D7"/>
    <w:rsid w:val="00C73738"/>
    <w:rsid w:val="00D61849"/>
    <w:rsid w:val="00D75C02"/>
    <w:rsid w:val="00DC18D4"/>
    <w:rsid w:val="00DE1E6B"/>
    <w:rsid w:val="00E14DC7"/>
    <w:rsid w:val="00E955C4"/>
    <w:rsid w:val="00F6270F"/>
    <w:rsid w:val="00F675B7"/>
    <w:rsid w:val="00F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2020-04-16T18:57:00Z</dcterms:created>
  <dcterms:modified xsi:type="dcterms:W3CDTF">2020-05-23T08:51:00Z</dcterms:modified>
</cp:coreProperties>
</file>