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540"/>
        <w:jc w:val="righ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1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9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мая 2020 года</w:t>
      </w:r>
    </w:p>
    <w:p>
      <w:pPr>
        <w:spacing w:before="0" w:after="0" w:line="240"/>
        <w:ind w:right="0" w:left="0" w:firstLine="54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54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Учебная дисциплина: " Безопасность жизнедеятельности"</w:t>
      </w:r>
    </w:p>
    <w:p>
      <w:pPr>
        <w:spacing w:before="0" w:after="0" w:line="240"/>
        <w:ind w:right="0" w:left="0" w:firstLine="54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54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Преподаватель: Степанов Вячеслав Кронидович</w:t>
      </w:r>
    </w:p>
    <w:p>
      <w:pPr>
        <w:spacing w:before="0" w:after="0" w:line="240"/>
        <w:ind w:right="0" w:left="0" w:firstLine="54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54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для студентов 3-го курса</w:t>
      </w:r>
    </w:p>
    <w:p>
      <w:pPr>
        <w:tabs>
          <w:tab w:val="left" w:pos="840" w:leader="none"/>
        </w:tabs>
        <w:spacing w:before="0" w:after="0" w:line="336"/>
        <w:ind w:right="380" w:left="840" w:hanging="840"/>
        <w:jc w:val="left"/>
        <w:rPr>
          <w:rFonts w:ascii="Times New Roman" w:hAnsi="Times New Roman" w:cs="Times New Roman" w:eastAsia="Times New Roman"/>
          <w:b/>
          <w:color w:val="000000"/>
          <w:spacing w:val="7"/>
          <w:position w:val="0"/>
          <w:sz w:val="24"/>
          <w:shd w:fill="auto" w:val="clear"/>
        </w:rPr>
      </w:pPr>
    </w:p>
    <w:p>
      <w:pPr>
        <w:tabs>
          <w:tab w:val="left" w:pos="840" w:leader="none"/>
        </w:tabs>
        <w:spacing w:before="0" w:after="0" w:line="336"/>
        <w:ind w:right="380" w:left="840" w:hanging="840"/>
        <w:jc w:val="left"/>
        <w:rPr>
          <w:rFonts w:ascii="Times New Roman" w:hAnsi="Times New Roman" w:cs="Times New Roman" w:eastAsia="Times New Roman"/>
          <w:b/>
          <w:color w:val="000000"/>
          <w:spacing w:val="7"/>
          <w:position w:val="0"/>
          <w:sz w:val="24"/>
          <w:shd w:fill="auto" w:val="clear"/>
        </w:rPr>
      </w:pPr>
    </w:p>
    <w:p>
      <w:pPr>
        <w:tabs>
          <w:tab w:val="left" w:pos="840" w:leader="none"/>
        </w:tabs>
        <w:spacing w:before="0" w:after="0" w:line="336"/>
        <w:ind w:right="380" w:left="840" w:hanging="840"/>
        <w:jc w:val="left"/>
        <w:rPr>
          <w:rFonts w:ascii="Times New Roman" w:hAnsi="Times New Roman" w:cs="Times New Roman" w:eastAsia="Times New Roman"/>
          <w:b/>
          <w:color w:val="000000"/>
          <w:spacing w:val="7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7"/>
          <w:position w:val="0"/>
          <w:sz w:val="28"/>
          <w:shd w:fill="auto" w:val="clear"/>
        </w:rPr>
        <w:t xml:space="preserve">Тема: Внутренний порядок, размещение и быт военнослужащих.</w:t>
      </w:r>
    </w:p>
    <w:p>
      <w:pPr>
        <w:tabs>
          <w:tab w:val="left" w:pos="840" w:leader="none"/>
        </w:tabs>
        <w:spacing w:before="0" w:after="0" w:line="336"/>
        <w:ind w:right="380" w:left="840" w:hanging="840"/>
        <w:jc w:val="left"/>
        <w:rPr>
          <w:rFonts w:ascii="Times New Roman" w:hAnsi="Times New Roman" w:cs="Times New Roman" w:eastAsia="Times New Roman"/>
          <w:b/>
          <w:color w:val="000000"/>
          <w:spacing w:val="7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7"/>
          <w:position w:val="0"/>
          <w:sz w:val="28"/>
          <w:shd w:fill="auto" w:val="clear"/>
        </w:rPr>
        <w:t xml:space="preserve">           Суточный наряд роты.</w:t>
      </w:r>
    </w:p>
    <w:p>
      <w:pPr>
        <w:tabs>
          <w:tab w:val="left" w:pos="840" w:leader="none"/>
        </w:tabs>
        <w:spacing w:before="0" w:after="0" w:line="336"/>
        <w:ind w:right="380" w:left="840" w:hanging="840"/>
        <w:jc w:val="left"/>
        <w:rPr>
          <w:rFonts w:ascii="Times New Roman" w:hAnsi="Times New Roman" w:cs="Times New Roman" w:eastAsia="Times New Roman"/>
          <w:b/>
          <w:color w:val="000000"/>
          <w:spacing w:val="7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7"/>
          <w:position w:val="0"/>
          <w:sz w:val="28"/>
          <w:shd w:fill="auto" w:val="clear"/>
        </w:rPr>
        <w:t xml:space="preserve"> </w:t>
      </w:r>
    </w:p>
    <w:p>
      <w:pPr>
        <w:tabs>
          <w:tab w:val="left" w:pos="840" w:leader="none"/>
        </w:tabs>
        <w:spacing w:before="0" w:after="0" w:line="336"/>
        <w:ind w:right="380" w:left="840" w:hanging="840"/>
        <w:jc w:val="left"/>
        <w:rPr>
          <w:rFonts w:ascii="Times New Roman" w:hAnsi="Times New Roman" w:cs="Times New Roman" w:eastAsia="Times New Roman"/>
          <w:color w:val="000000"/>
          <w:spacing w:val="7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7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7"/>
          <w:position w:val="0"/>
          <w:sz w:val="28"/>
          <w:shd w:fill="auto" w:val="clear"/>
        </w:rPr>
        <w:t xml:space="preserve">Вопросы:</w:t>
      </w:r>
    </w:p>
    <w:p>
      <w:pPr>
        <w:tabs>
          <w:tab w:val="left" w:pos="840" w:leader="none"/>
        </w:tabs>
        <w:spacing w:before="0" w:after="0" w:line="336"/>
        <w:ind w:right="380" w:left="840" w:hanging="840"/>
        <w:jc w:val="left"/>
        <w:rPr>
          <w:rFonts w:ascii="Times New Roman" w:hAnsi="Times New Roman" w:cs="Times New Roman" w:eastAsia="Times New Roman"/>
          <w:color w:val="000000"/>
          <w:spacing w:val="7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7"/>
          <w:position w:val="0"/>
          <w:sz w:val="28"/>
          <w:shd w:fill="auto" w:val="clear"/>
        </w:rPr>
        <w:t xml:space="preserve">1.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Внутренний порядок, и быт военнослужащих.</w:t>
      </w:r>
    </w:p>
    <w:p>
      <w:pPr>
        <w:tabs>
          <w:tab w:val="left" w:pos="840" w:leader="none"/>
        </w:tabs>
        <w:spacing w:before="0" w:after="0" w:line="336"/>
        <w:ind w:right="380" w:left="840" w:hanging="84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7"/>
          <w:position w:val="0"/>
          <w:sz w:val="28"/>
          <w:shd w:fill="auto" w:val="clear"/>
        </w:rPr>
        <w:t xml:space="preserve">2.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Размещение военнослужащих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  <w:t xml:space="preserve">.</w:t>
      </w:r>
    </w:p>
    <w:p>
      <w:pPr>
        <w:tabs>
          <w:tab w:val="left" w:pos="840" w:leader="none"/>
        </w:tabs>
        <w:spacing w:before="0" w:after="0" w:line="336"/>
        <w:ind w:right="380" w:left="840" w:hanging="840"/>
        <w:jc w:val="left"/>
        <w:rPr>
          <w:rFonts w:ascii="Tahoma" w:hAnsi="Tahoma" w:cs="Tahoma" w:eastAsia="Tahoma"/>
          <w:b/>
          <w:color w:val="000000"/>
          <w:spacing w:val="6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3. Суточный наряд роты.</w:t>
      </w:r>
    </w:p>
    <w:p>
      <w:pPr>
        <w:spacing w:before="0" w:after="0" w:line="240"/>
        <w:ind w:right="0" w:left="0" w:firstLine="54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54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54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  <w:t xml:space="preserve">1. Внутренний порядок, размещение и быт военнослужащих</w:t>
      </w:r>
    </w:p>
    <w:p>
      <w:pPr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tabs>
          <w:tab w:val="left" w:pos="900" w:leader="none"/>
        </w:tabs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Распределение времени в воинской части в течение суток, а по некоторым положениям и в течение недели осуществляется распорядком дня и регламентом служебного времени. </w:t>
      </w:r>
    </w:p>
    <w:p>
      <w:pPr>
        <w:tabs>
          <w:tab w:val="left" w:pos="900" w:leader="none"/>
        </w:tabs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Продолжительность служебного времени военнослужащих, проходящих военную службу по призыву, определяется распорядком дня воинской части.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 </w:t>
      </w:r>
    </w:p>
    <w:p>
      <w:pPr>
        <w:tabs>
          <w:tab w:val="left" w:pos="900" w:leader="none"/>
        </w:tabs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Распорядок дня воинской части определяет по времени выполнение основных мероприятий повседневной деятельности, учёбы и быта личного состава подразделений и штаба воинской части. </w:t>
      </w:r>
    </w:p>
    <w:p>
      <w:pPr>
        <w:tabs>
          <w:tab w:val="left" w:pos="900" w:leader="none"/>
        </w:tabs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Регламентом служебного времени военнослужащих, проходящих военную службу по контракту, в дополнение к распорядку дня устанавливаются сроки и продолжительность выполнения этими военнослужащими мероприятий повседневной деятельности, вытекающих из обязанностей военной службы. </w:t>
      </w:r>
    </w:p>
    <w:p>
      <w:pPr>
        <w:tabs>
          <w:tab w:val="left" w:pos="900" w:leader="none"/>
        </w:tabs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Распорядок дня и регламент служебного времени устанавливает командир воинской части или соединения с учётом вида и рода войск Вооружённых Сил, задач, стоящих перед воинской частью, времени года, местных и климатических условий. </w:t>
      </w:r>
    </w:p>
    <w:p>
      <w:pPr>
        <w:tabs>
          <w:tab w:val="left" w:pos="900" w:leader="none"/>
        </w:tabs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 распорядке дня воинской части должно быть предусмотрено время проведения утренней физической зарядки, утреннего и вечернего туалета, утреннего осмотра, учебных занятий и подготовки к ним, смены специальной (рабочей) одежды, чистки обуви и мытья рук перед приёмом пищи, приёма пищи, ухода за вооружением и военной техникой, воспитательной, культурно-досуговой и спортивно-массовой работы, информирования личного состава, прослушивания радио и просмотра телепередач, приёма больных в медицинском пункте, а также время для личных потребностей военнослужащих (не менее 2 ч), вечерней прогулки, вечерней поверки и не менее 8 ч для сна. </w:t>
      </w:r>
    </w:p>
    <w:p>
      <w:pPr>
        <w:tabs>
          <w:tab w:val="left" w:pos="900" w:leader="none"/>
        </w:tabs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Промежутки между приёмами пищи не должны превышать 7 ч. После обеда в течение не менее 30 мин не должны проводиться учебные занятия или работы (см. раздел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Дополнительные материалы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»). </w:t>
      </w:r>
    </w:p>
    <w:p>
      <w:pPr>
        <w:tabs>
          <w:tab w:val="left" w:pos="900" w:leader="none"/>
        </w:tabs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Каждую неделю, как правило в субботу, в полку проводится парково-хозяйственный день в целях обслуживания вооружения, военной техники и другого военного имущества, дооборудования и благоустройства парков и объектов учебно-материальной базы, приведения в порядок военных городков и проведения других работ. В этот же день обычно проводится общая уборка всех помещений, а также помывка личного состава в бане. </w:t>
      </w:r>
    </w:p>
    <w:p>
      <w:pPr>
        <w:tabs>
          <w:tab w:val="left" w:pos="900" w:leader="none"/>
        </w:tabs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Кроме того, в целях поддержания вооружения и военной техники в постоянной боевой готовности в полку проводятся парковые недели и парковые дни с привлечением всего личного состава. </w:t>
      </w:r>
    </w:p>
    <w:p>
      <w:pPr>
        <w:tabs>
          <w:tab w:val="left" w:pos="900" w:leader="none"/>
        </w:tabs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Воскресные и праздничные дни являются днями отдыха для всего личного состава, кроме лиц, несущих боевое дежурство (боевую службу) и службу в суточном и гарнизонном нарядах. В эти дни, а также в свободное от занятий время с личным составом проводятся культурно-досуговая работа, спортивные состязания и игры. </w:t>
      </w:r>
    </w:p>
    <w:p>
      <w:pPr>
        <w:tabs>
          <w:tab w:val="left" w:pos="900" w:leader="none"/>
        </w:tabs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Накануне дней отдыха спектакли, кинофильмы и другие мероприятия для военнослужащих, проходящих военную службу по призыву, разрешается оканчивать на 1 ч позднее обычного. </w:t>
      </w:r>
    </w:p>
    <w:p>
      <w:pPr>
        <w:tabs>
          <w:tab w:val="left" w:pos="900" w:leader="none"/>
        </w:tabs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 дни отдыха подъём разрешается проводить позднее обычного, в час, установленный командиром воинской части, утренняя физическая зарядка не проводится. </w:t>
      </w:r>
    </w:p>
    <w:p>
      <w:pPr>
        <w:tabs>
          <w:tab w:val="left" w:pos="900" w:leader="none"/>
        </w:tabs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Для организации досуга и отдыха военнослужащих действуют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  <w:t xml:space="preserve">клубы воинских частей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, деятельностью которых предусмотрены: </w:t>
      </w:r>
    </w:p>
    <w:p>
      <w:pPr>
        <w:numPr>
          <w:ilvl w:val="0"/>
          <w:numId w:val="7"/>
        </w:numPr>
        <w:tabs>
          <w:tab w:val="left" w:pos="0" w:leader="none"/>
          <w:tab w:val="left" w:pos="900" w:leader="none"/>
        </w:tabs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демонстрации художественных фильмов в предвыходные и выходные (праздничные) дни; </w:t>
      </w:r>
    </w:p>
    <w:p>
      <w:pPr>
        <w:numPr>
          <w:ilvl w:val="0"/>
          <w:numId w:val="7"/>
        </w:numPr>
        <w:tabs>
          <w:tab w:val="left" w:pos="0" w:leader="none"/>
          <w:tab w:val="left" w:pos="900" w:leader="none"/>
        </w:tabs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работа библиотек воинских частей; </w:t>
      </w:r>
    </w:p>
    <w:p>
      <w:pPr>
        <w:numPr>
          <w:ilvl w:val="0"/>
          <w:numId w:val="7"/>
        </w:numPr>
        <w:tabs>
          <w:tab w:val="left" w:pos="0" w:leader="none"/>
          <w:tab w:val="left" w:pos="900" w:leader="none"/>
        </w:tabs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занятия в клубных любительских объединениях, кружках по различным жанрам художественного самодеятельного и прикладного творчества, кружках и школах эстетического воспитания; </w:t>
      </w:r>
    </w:p>
    <w:p>
      <w:pPr>
        <w:numPr>
          <w:ilvl w:val="0"/>
          <w:numId w:val="7"/>
        </w:numPr>
        <w:tabs>
          <w:tab w:val="left" w:pos="0" w:leader="none"/>
          <w:tab w:val="left" w:pos="900" w:leader="none"/>
        </w:tabs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литературно-художественные тематические вечера, литературные и музыкальные композиции, вечера вопросов и ответов, тематические кинопоказы, кинофестивали, киновечера, кинолекционные вечера, сюжетные массовые игры, вечера-портреты, читательские и зрительские конференции, лекции и консультации; </w:t>
      </w:r>
    </w:p>
    <w:p>
      <w:pPr>
        <w:numPr>
          <w:ilvl w:val="0"/>
          <w:numId w:val="7"/>
        </w:numPr>
        <w:tabs>
          <w:tab w:val="left" w:pos="0" w:leader="none"/>
          <w:tab w:val="left" w:pos="900" w:leader="none"/>
        </w:tabs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встречи с ветеранами Великой Отечественной войны и Вооружённых Сил, деятелями науки, литературы и искусства; </w:t>
      </w:r>
    </w:p>
    <w:p>
      <w:pPr>
        <w:numPr>
          <w:ilvl w:val="0"/>
          <w:numId w:val="7"/>
        </w:numPr>
        <w:tabs>
          <w:tab w:val="left" w:pos="0" w:leader="none"/>
          <w:tab w:val="left" w:pos="900" w:leader="none"/>
        </w:tabs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вечера чествования лучших специалистов, занятия в лекториях военных и правовых знаний, выставки технического творчества, вечера боевого содружества, мероприятия, связанные с приёмом молодого поколения и увольнением военнослужащих из рядов Вооружённых Сил. </w:t>
      </w:r>
    </w:p>
    <w:p>
      <w:pPr>
        <w:tabs>
          <w:tab w:val="left" w:pos="900" w:leader="none"/>
        </w:tabs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 выходные и праздничные дни соответствующими планами воинских частей предусмотрено посещение военнослужащими театров, библиотек, музеев, концертных залов, стадионов и других культурно-зрелищных и спортивных учреждений. </w:t>
      </w:r>
    </w:p>
    <w:p>
      <w:pPr>
        <w:tabs>
          <w:tab w:val="left" w:pos="900" w:leader="none"/>
        </w:tabs>
        <w:spacing w:before="0" w:after="0" w:line="240"/>
        <w:ind w:right="0" w:left="0" w:firstLine="54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900" w:leader="none"/>
        </w:tabs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tabs>
          <w:tab w:val="left" w:pos="900" w:leader="none"/>
        </w:tabs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468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Утверждаю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 </w:t>
      </w:r>
    </w:p>
    <w:p>
      <w:pPr>
        <w:spacing w:before="0" w:after="0" w:line="240"/>
        <w:ind w:right="0" w:left="468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Командир войсковой части № ____________ </w:t>
      </w:r>
    </w:p>
    <w:p>
      <w:pPr>
        <w:spacing w:before="0" w:after="0" w:line="240"/>
        <w:ind w:right="0" w:left="468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Полковник ____________________________ </w:t>
      </w:r>
    </w:p>
    <w:p>
      <w:pPr>
        <w:spacing w:before="0" w:after="0" w:line="240"/>
        <w:ind w:right="0" w:left="468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«_____» ________________________ 20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20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г. </w:t>
      </w:r>
    </w:p>
    <w:p>
      <w:pPr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54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Примерный распорядок дня войсковой части № ____________ </w:t>
      </w:r>
    </w:p>
    <w:p>
      <w:pPr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tbl>
      <w:tblPr/>
      <w:tblGrid>
        <w:gridCol w:w="977"/>
        <w:gridCol w:w="3497"/>
        <w:gridCol w:w="2213"/>
        <w:gridCol w:w="2628"/>
      </w:tblGrid>
      <w:tr>
        <w:trPr>
          <w:trHeight w:val="1" w:hRule="atLeast"/>
          <w:jc w:val="left"/>
        </w:trPr>
        <w:tc>
          <w:tcPr>
            <w:tcW w:w="977" w:type="dxa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№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п/п</w:t>
            </w:r>
          </w:p>
        </w:tc>
        <w:tc>
          <w:tcPr>
            <w:tcW w:w="3497" w:type="dxa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Мероприятие </w:t>
            </w:r>
          </w:p>
        </w:tc>
        <w:tc>
          <w:tcPr>
            <w:tcW w:w="4841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День учебных занятий</w:t>
            </w:r>
          </w:p>
        </w:tc>
      </w:tr>
      <w:tr>
        <w:trPr>
          <w:trHeight w:val="1" w:hRule="atLeast"/>
          <w:jc w:val="left"/>
        </w:trPr>
        <w:tc>
          <w:tcPr>
            <w:tcW w:w="977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54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497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54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Время</w:t>
            </w:r>
          </w:p>
        </w:tc>
        <w:tc>
          <w:tcPr>
            <w:tcW w:w="262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Продолжительность (мин)</w:t>
            </w:r>
          </w:p>
        </w:tc>
      </w:tr>
      <w:tr>
        <w:trPr>
          <w:trHeight w:val="1" w:hRule="atLeast"/>
          <w:jc w:val="left"/>
        </w:trPr>
        <w:tc>
          <w:tcPr>
            <w:tcW w:w="9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</w:t>
            </w:r>
          </w:p>
        </w:tc>
        <w:tc>
          <w:tcPr>
            <w:tcW w:w="349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Подъём зам. ком. Взводов </w:t>
            </w:r>
          </w:p>
        </w:tc>
        <w:tc>
          <w:tcPr>
            <w:tcW w:w="22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6.50 </w:t>
            </w:r>
          </w:p>
        </w:tc>
        <w:tc>
          <w:tcPr>
            <w:tcW w:w="262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9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2 </w:t>
            </w:r>
          </w:p>
        </w:tc>
        <w:tc>
          <w:tcPr>
            <w:tcW w:w="349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Общий подъём </w:t>
            </w:r>
          </w:p>
        </w:tc>
        <w:tc>
          <w:tcPr>
            <w:tcW w:w="22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7.00 </w:t>
            </w:r>
          </w:p>
        </w:tc>
        <w:tc>
          <w:tcPr>
            <w:tcW w:w="262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9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 </w:t>
            </w:r>
          </w:p>
        </w:tc>
        <w:tc>
          <w:tcPr>
            <w:tcW w:w="349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Утренняя физическая зарядка </w:t>
            </w:r>
          </w:p>
        </w:tc>
        <w:tc>
          <w:tcPr>
            <w:tcW w:w="22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7.10 – 7.40 </w:t>
            </w:r>
          </w:p>
        </w:tc>
        <w:tc>
          <w:tcPr>
            <w:tcW w:w="262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30 </w:t>
            </w:r>
          </w:p>
        </w:tc>
      </w:tr>
      <w:tr>
        <w:trPr>
          <w:trHeight w:val="1" w:hRule="atLeast"/>
          <w:jc w:val="left"/>
        </w:trPr>
        <w:tc>
          <w:tcPr>
            <w:tcW w:w="9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4 </w:t>
            </w:r>
          </w:p>
        </w:tc>
        <w:tc>
          <w:tcPr>
            <w:tcW w:w="349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Утренний туалет </w:t>
            </w:r>
          </w:p>
        </w:tc>
        <w:tc>
          <w:tcPr>
            <w:tcW w:w="22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7.40 – 8.05 </w:t>
            </w:r>
          </w:p>
        </w:tc>
        <w:tc>
          <w:tcPr>
            <w:tcW w:w="262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25 </w:t>
            </w:r>
          </w:p>
        </w:tc>
      </w:tr>
      <w:tr>
        <w:trPr>
          <w:trHeight w:val="1" w:hRule="atLeast"/>
          <w:jc w:val="left"/>
        </w:trPr>
        <w:tc>
          <w:tcPr>
            <w:tcW w:w="9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5 </w:t>
            </w:r>
          </w:p>
        </w:tc>
        <w:tc>
          <w:tcPr>
            <w:tcW w:w="349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Утренний осмотр </w:t>
            </w:r>
          </w:p>
        </w:tc>
        <w:tc>
          <w:tcPr>
            <w:tcW w:w="22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8.10 – 8.20 </w:t>
            </w:r>
          </w:p>
        </w:tc>
        <w:tc>
          <w:tcPr>
            <w:tcW w:w="262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 </w:t>
            </w:r>
          </w:p>
        </w:tc>
      </w:tr>
      <w:tr>
        <w:trPr>
          <w:trHeight w:val="1" w:hRule="atLeast"/>
          <w:jc w:val="left"/>
        </w:trPr>
        <w:tc>
          <w:tcPr>
            <w:tcW w:w="9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6 </w:t>
            </w:r>
          </w:p>
        </w:tc>
        <w:tc>
          <w:tcPr>
            <w:tcW w:w="349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Проверка готовности к занятиям </w:t>
            </w:r>
          </w:p>
        </w:tc>
        <w:tc>
          <w:tcPr>
            <w:tcW w:w="22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8.30 – 8.50 </w:t>
            </w:r>
          </w:p>
        </w:tc>
        <w:tc>
          <w:tcPr>
            <w:tcW w:w="262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20 </w:t>
            </w:r>
          </w:p>
        </w:tc>
      </w:tr>
      <w:tr>
        <w:trPr>
          <w:trHeight w:val="1" w:hRule="atLeast"/>
          <w:jc w:val="left"/>
        </w:trPr>
        <w:tc>
          <w:tcPr>
            <w:tcW w:w="9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7 </w:t>
            </w:r>
          </w:p>
        </w:tc>
        <w:tc>
          <w:tcPr>
            <w:tcW w:w="349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Завтрак </w:t>
            </w:r>
          </w:p>
        </w:tc>
        <w:tc>
          <w:tcPr>
            <w:tcW w:w="22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9.00 – 9.20 </w:t>
            </w:r>
          </w:p>
        </w:tc>
        <w:tc>
          <w:tcPr>
            <w:tcW w:w="262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20 </w:t>
            </w:r>
          </w:p>
        </w:tc>
      </w:tr>
      <w:tr>
        <w:trPr>
          <w:trHeight w:val="1" w:hRule="atLeast"/>
          <w:jc w:val="left"/>
        </w:trPr>
        <w:tc>
          <w:tcPr>
            <w:tcW w:w="9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8 </w:t>
            </w:r>
          </w:p>
        </w:tc>
        <w:tc>
          <w:tcPr>
            <w:tcW w:w="349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Информация личного состава </w:t>
            </w:r>
          </w:p>
        </w:tc>
        <w:tc>
          <w:tcPr>
            <w:tcW w:w="22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9.25 – 9.55 </w:t>
            </w:r>
          </w:p>
        </w:tc>
        <w:tc>
          <w:tcPr>
            <w:tcW w:w="262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30 </w:t>
            </w:r>
          </w:p>
        </w:tc>
      </w:tr>
      <w:tr>
        <w:trPr>
          <w:trHeight w:val="1" w:hRule="atLeast"/>
          <w:jc w:val="left"/>
        </w:trPr>
        <w:tc>
          <w:tcPr>
            <w:tcW w:w="9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9 </w:t>
            </w:r>
          </w:p>
        </w:tc>
        <w:tc>
          <w:tcPr>
            <w:tcW w:w="349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Учебные занятия: 1-й час </w:t>
            </w:r>
          </w:p>
        </w:tc>
        <w:tc>
          <w:tcPr>
            <w:tcW w:w="22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10.00 – 10.50 </w:t>
            </w:r>
          </w:p>
        </w:tc>
        <w:tc>
          <w:tcPr>
            <w:tcW w:w="262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50 </w:t>
            </w:r>
          </w:p>
        </w:tc>
      </w:tr>
      <w:tr>
        <w:trPr>
          <w:trHeight w:val="1" w:hRule="atLeast"/>
          <w:jc w:val="left"/>
        </w:trPr>
        <w:tc>
          <w:tcPr>
            <w:tcW w:w="9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 </w:t>
            </w:r>
          </w:p>
        </w:tc>
        <w:tc>
          <w:tcPr>
            <w:tcW w:w="349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Учебные занятия: 2-й час </w:t>
            </w:r>
          </w:p>
        </w:tc>
        <w:tc>
          <w:tcPr>
            <w:tcW w:w="22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11.00 – 11.50 </w:t>
            </w:r>
          </w:p>
        </w:tc>
        <w:tc>
          <w:tcPr>
            <w:tcW w:w="262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50 </w:t>
            </w:r>
          </w:p>
        </w:tc>
      </w:tr>
      <w:tr>
        <w:trPr>
          <w:trHeight w:val="1" w:hRule="atLeast"/>
          <w:jc w:val="left"/>
        </w:trPr>
        <w:tc>
          <w:tcPr>
            <w:tcW w:w="9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11 </w:t>
            </w:r>
          </w:p>
        </w:tc>
        <w:tc>
          <w:tcPr>
            <w:tcW w:w="349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Учебные занятия: 3-й час </w:t>
            </w:r>
          </w:p>
        </w:tc>
        <w:tc>
          <w:tcPr>
            <w:tcW w:w="22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12.00 – 12.50 </w:t>
            </w:r>
          </w:p>
        </w:tc>
        <w:tc>
          <w:tcPr>
            <w:tcW w:w="262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50 </w:t>
            </w:r>
          </w:p>
        </w:tc>
      </w:tr>
      <w:tr>
        <w:trPr>
          <w:trHeight w:val="1" w:hRule="atLeast"/>
          <w:jc w:val="left"/>
        </w:trPr>
        <w:tc>
          <w:tcPr>
            <w:tcW w:w="9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12 </w:t>
            </w:r>
          </w:p>
        </w:tc>
        <w:tc>
          <w:tcPr>
            <w:tcW w:w="349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Учебные занятия: 4-й час </w:t>
            </w:r>
          </w:p>
        </w:tc>
        <w:tc>
          <w:tcPr>
            <w:tcW w:w="22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14.15 – 15.05 </w:t>
            </w:r>
          </w:p>
        </w:tc>
        <w:tc>
          <w:tcPr>
            <w:tcW w:w="262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50 </w:t>
            </w:r>
          </w:p>
        </w:tc>
      </w:tr>
      <w:tr>
        <w:trPr>
          <w:trHeight w:val="1" w:hRule="atLeast"/>
          <w:jc w:val="left"/>
        </w:trPr>
        <w:tc>
          <w:tcPr>
            <w:tcW w:w="9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13 </w:t>
            </w:r>
          </w:p>
        </w:tc>
        <w:tc>
          <w:tcPr>
            <w:tcW w:w="349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Обед </w:t>
            </w:r>
          </w:p>
        </w:tc>
        <w:tc>
          <w:tcPr>
            <w:tcW w:w="22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13.15 – 13.45 </w:t>
            </w:r>
          </w:p>
        </w:tc>
        <w:tc>
          <w:tcPr>
            <w:tcW w:w="262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30 </w:t>
            </w:r>
          </w:p>
        </w:tc>
      </w:tr>
      <w:tr>
        <w:trPr>
          <w:trHeight w:val="1" w:hRule="atLeast"/>
          <w:jc w:val="left"/>
        </w:trPr>
        <w:tc>
          <w:tcPr>
            <w:tcW w:w="9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 </w:t>
            </w:r>
          </w:p>
        </w:tc>
        <w:tc>
          <w:tcPr>
            <w:tcW w:w="349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Время для личных потребностей военнослужащих </w:t>
            </w:r>
          </w:p>
        </w:tc>
        <w:tc>
          <w:tcPr>
            <w:tcW w:w="22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13.45 – 14.15 </w:t>
            </w:r>
          </w:p>
        </w:tc>
        <w:tc>
          <w:tcPr>
            <w:tcW w:w="262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30 </w:t>
            </w:r>
          </w:p>
        </w:tc>
      </w:tr>
      <w:tr>
        <w:trPr>
          <w:trHeight w:val="1" w:hRule="atLeast"/>
          <w:jc w:val="left"/>
        </w:trPr>
        <w:tc>
          <w:tcPr>
            <w:tcW w:w="9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15 </w:t>
            </w:r>
          </w:p>
        </w:tc>
        <w:tc>
          <w:tcPr>
            <w:tcW w:w="349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Подготовка караулов и суточного наряда </w:t>
            </w:r>
          </w:p>
        </w:tc>
        <w:tc>
          <w:tcPr>
            <w:tcW w:w="22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15.05 – 16.55 </w:t>
            </w:r>
          </w:p>
        </w:tc>
        <w:tc>
          <w:tcPr>
            <w:tcW w:w="262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110 </w:t>
            </w:r>
          </w:p>
        </w:tc>
      </w:tr>
      <w:tr>
        <w:trPr>
          <w:trHeight w:val="1" w:hRule="atLeast"/>
          <w:jc w:val="left"/>
        </w:trPr>
        <w:tc>
          <w:tcPr>
            <w:tcW w:w="9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16 </w:t>
            </w:r>
          </w:p>
        </w:tc>
        <w:tc>
          <w:tcPr>
            <w:tcW w:w="349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Практические занятия </w:t>
            </w:r>
          </w:p>
        </w:tc>
        <w:tc>
          <w:tcPr>
            <w:tcW w:w="22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17.00 – 17.50 </w:t>
            </w:r>
          </w:p>
        </w:tc>
        <w:tc>
          <w:tcPr>
            <w:tcW w:w="262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50 </w:t>
            </w:r>
          </w:p>
        </w:tc>
      </w:tr>
      <w:tr>
        <w:trPr>
          <w:trHeight w:val="1" w:hRule="atLeast"/>
          <w:jc w:val="left"/>
        </w:trPr>
        <w:tc>
          <w:tcPr>
            <w:tcW w:w="9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17 </w:t>
            </w:r>
          </w:p>
        </w:tc>
        <w:tc>
          <w:tcPr>
            <w:tcW w:w="349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Воспитательная и спортивно-массовая работа </w:t>
            </w:r>
          </w:p>
        </w:tc>
        <w:tc>
          <w:tcPr>
            <w:tcW w:w="22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18.00 – 18.50 </w:t>
            </w:r>
          </w:p>
        </w:tc>
        <w:tc>
          <w:tcPr>
            <w:tcW w:w="262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50 </w:t>
            </w:r>
          </w:p>
        </w:tc>
      </w:tr>
      <w:tr>
        <w:trPr>
          <w:trHeight w:val="1" w:hRule="atLeast"/>
          <w:jc w:val="left"/>
        </w:trPr>
        <w:tc>
          <w:tcPr>
            <w:tcW w:w="9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18 </w:t>
            </w:r>
          </w:p>
        </w:tc>
        <w:tc>
          <w:tcPr>
            <w:tcW w:w="349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Уход за вооружением </w:t>
            </w:r>
          </w:p>
        </w:tc>
        <w:tc>
          <w:tcPr>
            <w:tcW w:w="22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19.00 – 19.50 </w:t>
            </w:r>
          </w:p>
        </w:tc>
        <w:tc>
          <w:tcPr>
            <w:tcW w:w="262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50 </w:t>
            </w:r>
          </w:p>
        </w:tc>
      </w:tr>
      <w:tr>
        <w:trPr>
          <w:trHeight w:val="1" w:hRule="atLeast"/>
          <w:jc w:val="left"/>
        </w:trPr>
        <w:tc>
          <w:tcPr>
            <w:tcW w:w="9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19 </w:t>
            </w:r>
          </w:p>
        </w:tc>
        <w:tc>
          <w:tcPr>
            <w:tcW w:w="349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Время для личных потребностей военнослужащих </w:t>
            </w:r>
          </w:p>
        </w:tc>
        <w:tc>
          <w:tcPr>
            <w:tcW w:w="22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20.00 – 21.20 </w:t>
            </w:r>
          </w:p>
        </w:tc>
        <w:tc>
          <w:tcPr>
            <w:tcW w:w="262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80 </w:t>
            </w:r>
          </w:p>
        </w:tc>
      </w:tr>
      <w:tr>
        <w:trPr>
          <w:trHeight w:val="1" w:hRule="atLeast"/>
          <w:jc w:val="left"/>
        </w:trPr>
        <w:tc>
          <w:tcPr>
            <w:tcW w:w="9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20 </w:t>
            </w:r>
          </w:p>
        </w:tc>
        <w:tc>
          <w:tcPr>
            <w:tcW w:w="349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Ужин </w:t>
            </w:r>
          </w:p>
        </w:tc>
        <w:tc>
          <w:tcPr>
            <w:tcW w:w="22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21.20 – 21.40 </w:t>
            </w:r>
          </w:p>
        </w:tc>
        <w:tc>
          <w:tcPr>
            <w:tcW w:w="262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20 </w:t>
            </w:r>
          </w:p>
        </w:tc>
      </w:tr>
      <w:tr>
        <w:trPr>
          <w:trHeight w:val="1" w:hRule="atLeast"/>
          <w:jc w:val="left"/>
        </w:trPr>
        <w:tc>
          <w:tcPr>
            <w:tcW w:w="9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21 </w:t>
            </w:r>
          </w:p>
        </w:tc>
        <w:tc>
          <w:tcPr>
            <w:tcW w:w="349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Просмотр телепрограмм </w:t>
            </w:r>
          </w:p>
        </w:tc>
        <w:tc>
          <w:tcPr>
            <w:tcW w:w="22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21.40 – 22.00 </w:t>
            </w:r>
          </w:p>
        </w:tc>
        <w:tc>
          <w:tcPr>
            <w:tcW w:w="262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20 </w:t>
            </w:r>
          </w:p>
        </w:tc>
      </w:tr>
      <w:tr>
        <w:trPr>
          <w:trHeight w:val="1" w:hRule="atLeast"/>
          <w:jc w:val="left"/>
        </w:trPr>
        <w:tc>
          <w:tcPr>
            <w:tcW w:w="9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22 </w:t>
            </w:r>
          </w:p>
        </w:tc>
        <w:tc>
          <w:tcPr>
            <w:tcW w:w="349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Вечерняя прогулка </w:t>
            </w:r>
          </w:p>
        </w:tc>
        <w:tc>
          <w:tcPr>
            <w:tcW w:w="22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22.00 – 22.15 </w:t>
            </w:r>
          </w:p>
        </w:tc>
        <w:tc>
          <w:tcPr>
            <w:tcW w:w="262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15 </w:t>
            </w:r>
          </w:p>
        </w:tc>
      </w:tr>
      <w:tr>
        <w:trPr>
          <w:trHeight w:val="1" w:hRule="atLeast"/>
          <w:jc w:val="left"/>
        </w:trPr>
        <w:tc>
          <w:tcPr>
            <w:tcW w:w="9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23 </w:t>
            </w:r>
          </w:p>
        </w:tc>
        <w:tc>
          <w:tcPr>
            <w:tcW w:w="349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Вечерняя поверка </w:t>
            </w:r>
          </w:p>
        </w:tc>
        <w:tc>
          <w:tcPr>
            <w:tcW w:w="22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22.15 – 22.30 </w:t>
            </w:r>
          </w:p>
        </w:tc>
        <w:tc>
          <w:tcPr>
            <w:tcW w:w="262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15 </w:t>
            </w:r>
          </w:p>
        </w:tc>
      </w:tr>
      <w:tr>
        <w:trPr>
          <w:trHeight w:val="1" w:hRule="atLeast"/>
          <w:jc w:val="left"/>
        </w:trPr>
        <w:tc>
          <w:tcPr>
            <w:tcW w:w="9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24 </w:t>
            </w:r>
          </w:p>
        </w:tc>
        <w:tc>
          <w:tcPr>
            <w:tcW w:w="349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Вечерний туалет </w:t>
            </w:r>
          </w:p>
        </w:tc>
        <w:tc>
          <w:tcPr>
            <w:tcW w:w="22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22.30 – 23.00 </w:t>
            </w:r>
          </w:p>
        </w:tc>
        <w:tc>
          <w:tcPr>
            <w:tcW w:w="262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30 </w:t>
            </w:r>
          </w:p>
        </w:tc>
      </w:tr>
      <w:tr>
        <w:trPr>
          <w:trHeight w:val="1" w:hRule="atLeast"/>
          <w:jc w:val="left"/>
        </w:trPr>
        <w:tc>
          <w:tcPr>
            <w:tcW w:w="9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25 </w:t>
            </w:r>
          </w:p>
        </w:tc>
        <w:tc>
          <w:tcPr>
            <w:tcW w:w="349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Отбой </w:t>
            </w:r>
          </w:p>
        </w:tc>
        <w:tc>
          <w:tcPr>
            <w:tcW w:w="22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23.00 </w:t>
            </w:r>
          </w:p>
        </w:tc>
        <w:tc>
          <w:tcPr>
            <w:tcW w:w="262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54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  <w:t xml:space="preserve">2. Размещение военнослужащих </w:t>
      </w:r>
    </w:p>
    <w:p>
      <w:pPr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tabs>
          <w:tab w:val="left" w:pos="900" w:leader="none"/>
        </w:tabs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Размещение военнослужащих, проходящих службу по призыву, осуществляется в соответствии с Уставом внутренней службы Вооружённых Сил Российской Федерации. Военнослужащие, проходящие военную службу по призыву, кроме находящихся на кораблях, размещаются в казармах. </w:t>
      </w:r>
    </w:p>
    <w:p>
      <w:pPr>
        <w:tabs>
          <w:tab w:val="left" w:pos="900" w:leader="none"/>
        </w:tabs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Каждый батальон (отдельное подразделение полка) по возможности располагается на отдельном этаже здания или в отдельно расположенном помещении. </w:t>
      </w:r>
    </w:p>
    <w:p>
      <w:pPr>
        <w:tabs>
          <w:tab w:val="left" w:pos="900" w:leader="none"/>
        </w:tabs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Для размещения роты должны быть предусмотрены следующие помещения: спальное помещение (жилые комнаты); комната информирования и досуга (психологической разгрузки) военнослужащих; канцелярия роты; комната для хранения оружия; комната (место) для чистки оружия; комната (место) для спортивных занятий; комната бытового обслуживания; кладовая для хранения имущества роты и личных вещей военнослужащих; комната (место) для курения и чистки обуви; сушилка для обмундирования; комната для умывания; душевая; туалет. </w:t>
      </w:r>
    </w:p>
    <w:p>
      <w:pPr>
        <w:tabs>
          <w:tab w:val="left" w:pos="900" w:leader="none"/>
        </w:tabs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Для проведения занятий в полку оборудуются необходимые классы. </w:t>
      </w:r>
    </w:p>
    <w:p>
      <w:pPr>
        <w:tabs>
          <w:tab w:val="left" w:pos="900" w:leader="none"/>
        </w:tabs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 каждой воинской части оборудуется комната боевой славы (истории), ведётся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  <w:t xml:space="preserve">Книга почёта воинской части (корабля)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, а также может оборудоваться центр (пункт) психологической помощи и реабилитации. </w:t>
      </w:r>
    </w:p>
    <w:p>
      <w:pPr>
        <w:tabs>
          <w:tab w:val="left" w:pos="900" w:leader="none"/>
        </w:tabs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Размещение военнослужащих, проходящих военную службу по призыву (кроме находящихся на кораблях), в спальных помещениях (жилых комнатах) производится из расчёта не менее 12 куб. м объёма воздуха на одного человека. </w:t>
      </w:r>
    </w:p>
    <w:p>
      <w:pPr>
        <w:tabs>
          <w:tab w:val="left" w:pos="900" w:leader="none"/>
        </w:tabs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Кровати в спальных помещениях (жилых комнатах) роты располагаются в последовательности, соответствующей штатно-должностному списку роты, и так, чтобы около каждой из них или около двух сдвинутых вместе оставалось место для прикроватных тумбочек, а между рядами кроватей в спальных помещениях было достаточно места для построения личного состава. </w:t>
      </w:r>
    </w:p>
    <w:p>
      <w:pPr>
        <w:tabs>
          <w:tab w:val="left" w:pos="900" w:leader="none"/>
        </w:tabs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 прикроватной тумбочке хранятся туалетные и бритвенные принадлежности, принадлежности для чистки одежды и обуви, носовые платки, подворотнички, банные принадлежности и другие мелкие предметы личного пользования, а также книги, уставы, фотоальбомы, тетради и другие письменные принадлежности. </w:t>
      </w:r>
    </w:p>
    <w:p>
      <w:pPr>
        <w:tabs>
          <w:tab w:val="left" w:pos="900" w:leader="none"/>
        </w:tabs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Постели военнослужащих, размещённых в казарме, должны состоять из одеял, простынь, подушек с наволочками, матрацев и подстилок. Постели заправляются единообразно. Запрещается садиться и ложиться на постель в обмундировании (кроме дежурного по роте при отдыхе). </w:t>
      </w:r>
    </w:p>
    <w:p>
      <w:pPr>
        <w:tabs>
          <w:tab w:val="left" w:pos="900" w:leader="none"/>
        </w:tabs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  <w:t xml:space="preserve">Стрелковое оружие и боеприпасы,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в том числе учебные, в подразделениях хранятся в отдельной комнате с металлическими решётками на окнах, находящейся под постоянной охраной лиц суточного наряда и оборудованной техническими средствами охраны, оснащёнными основными и резервными источниками питания, с выводом информации (звуковой и световой) к дежурному по полку. </w:t>
      </w:r>
    </w:p>
    <w:p>
      <w:pPr>
        <w:tabs>
          <w:tab w:val="left" w:pos="900" w:leader="none"/>
        </w:tabs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 роте оборудуются: душевая – из расчёта 3-5 душевых сеток на этажную казарменную секцию (при оборудовании жилыми ячейками с блоком санитарно-бытовых помещений – душевая на 3-4 человека),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  <w:t xml:space="preserve">комната для умывания 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из расчёта один умывальник на 5-7 человек (при оборудовании жилыми ячейками с блоком санитарно-бытовых помещений – умывальник на 3-4 человека), туалет – из расчёта один унитаз и один писсуар на 10-12 человек (при оборудовании жилыми ячейками с блоком санитарно-бытовых помещений – туалет на 3-4 человека), ножная ванна с проточной водой (в комнате для умывания) – на 30-35 человек, а также мойка на этажную казарменную секцию для стирки обмундирования. </w:t>
      </w:r>
    </w:p>
    <w:p>
      <w:pPr>
        <w:tabs>
          <w:tab w:val="left" w:pos="900" w:leader="none"/>
        </w:tabs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  <w:t xml:space="preserve">Комната бытового обслуживания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оборудуется столами для глажения, плакатами с правилами ношения военной формы одежды и знаков различия, ремонта обмундирования, зеркалами и обеспечивается стульями (табуретами), необходимым количеством утюгов, а также инвентарём и инструментом для стрижки волос, проведения текущего ремонта обмундирования, ремонтными материалами. </w:t>
      </w:r>
    </w:p>
    <w:p>
      <w:pPr>
        <w:tabs>
          <w:tab w:val="left" w:pos="900" w:leader="none"/>
        </w:tabs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  <w:t xml:space="preserve">Комната (место) для спортивных занятий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оборудуется спортивным инвентарём. </w:t>
      </w:r>
    </w:p>
    <w:p>
      <w:pPr>
        <w:tabs>
          <w:tab w:val="left" w:pos="900" w:leader="none"/>
        </w:tabs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  <w:t xml:space="preserve">Ежедневная утренняя уборка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спальных помещений в казарме и жилых комнат в общежитии проводится очередными уборщиками под непосредственным руководством дежурного по роте. От занятий очередные уборщики не освобождаются.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  <w:t xml:space="preserve">Ежедневная уборка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помещений казармы и общежития и поддержание чистоты в них во время занятий возлагаются на суточный наряд роты.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  <w:t xml:space="preserve">Проветривание помещений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в казарме (общежитии) проводится дневальными под наблюдением дежурного по роте: в спальных помещениях и в жилых комнатах – перед сном и после сна, в классах – перед занятиями и в перерывах между ними. </w:t>
      </w:r>
    </w:p>
    <w:p>
      <w:pPr>
        <w:tabs>
          <w:tab w:val="left" w:pos="900" w:leader="none"/>
        </w:tabs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tabs>
          <w:tab w:val="left" w:pos="900" w:leader="none"/>
        </w:tabs>
        <w:spacing w:before="0" w:after="0" w:line="240"/>
        <w:ind w:right="0" w:left="0" w:firstLine="54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object w:dxaOrig="5669" w:dyaOrig="3219">
          <v:rect xmlns:o="urn:schemas-microsoft-com:office:office" xmlns:v="urn:schemas-microsoft-com:vml" id="rectole0000000000" style="width:283.450000pt;height:160.95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</w:p>
    <w:p>
      <w:pPr>
        <w:tabs>
          <w:tab w:val="left" w:pos="900" w:leader="none"/>
        </w:tabs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tabs>
          <w:tab w:val="left" w:pos="900" w:leader="none"/>
        </w:tabs>
        <w:spacing w:before="0" w:after="0" w:line="240"/>
        <w:ind w:right="0" w:left="0" w:firstLine="54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Спальное помещение в воинской части морских пехотинцев </w:t>
      </w:r>
    </w:p>
    <w:p>
      <w:pPr>
        <w:tabs>
          <w:tab w:val="left" w:pos="900" w:leader="none"/>
        </w:tabs>
        <w:spacing w:before="0" w:after="0" w:line="240"/>
        <w:ind w:right="0" w:left="0" w:firstLine="54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Черноморского флота </w:t>
      </w:r>
    </w:p>
    <w:p>
      <w:pPr>
        <w:tabs>
          <w:tab w:val="left" w:pos="900" w:leader="none"/>
        </w:tabs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tabs>
          <w:tab w:val="left" w:pos="900" w:leader="none"/>
        </w:tabs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54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54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  <w:t xml:space="preserve">3. Суточный наряд. Общие положения.</w:t>
      </w:r>
    </w:p>
    <w:p>
      <w:pPr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tabs>
          <w:tab w:val="left" w:pos="900" w:leader="none"/>
        </w:tabs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Суточный наряд назначается для поддержания внутреннего порядка, охраны личного состава, вооружения, военной техники и боеприпасов, помещений и имущества воинской части (подразделения), контроля за состоянием дел в подразделениях и своевременного принятия мер по предупреждению правонарушений, а также пожарной безопасности помещения роты. В состав суточного наряда роты входят дежурный по роте (из числа сержантского состава) и двух дневальных (из числа рядового состава). Суточный наряд подчиняется командиру роты, старшине роты и дежурному по воинской части (дежурному по полку).</w:t>
      </w:r>
    </w:p>
    <w:p>
      <w:pPr>
        <w:spacing w:before="0" w:after="0" w:line="240"/>
        <w:ind w:right="0" w:left="0" w:firstLine="54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54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Дежурный по роте и его обязанности</w:t>
      </w:r>
    </w:p>
    <w:p>
      <w:pPr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tabs>
          <w:tab w:val="left" w:pos="900" w:leader="none"/>
        </w:tabs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Дежурный по роте отвечает за точное выполнение распорядка дня и соблюдение других правил по поддержанию внутреннего порядка в роте, за сохранность оружия, ящиков с боеприпасами, имущества роты, личных вещей солдат и сержантов и за правильное несение службы дневальными. </w:t>
      </w:r>
    </w:p>
    <w:p>
      <w:pPr>
        <w:tabs>
          <w:tab w:val="left" w:pos="900" w:leader="none"/>
        </w:tabs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Дежурный по роте подчиняется дежурному по полку и его помощнику, а в порядке внутренней службы в роте – командиру роты и старшине роты. </w:t>
      </w:r>
    </w:p>
    <w:p>
      <w:pPr>
        <w:tabs>
          <w:tab w:val="left" w:pos="900" w:leader="none"/>
        </w:tabs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Дежурный по роте назначается из сержантов и, как исключение, из числа наиболее подготовленных солдат. </w:t>
      </w:r>
    </w:p>
    <w:p>
      <w:pPr>
        <w:tabs>
          <w:tab w:val="left" w:pos="900" w:leader="none"/>
        </w:tabs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  <w:t xml:space="preserve">Дежурный по роте обязан: </w:t>
      </w:r>
    </w:p>
    <w:p>
      <w:pPr>
        <w:numPr>
          <w:ilvl w:val="0"/>
          <w:numId w:val="141"/>
        </w:numPr>
        <w:tabs>
          <w:tab w:val="left" w:pos="0" w:leader="none"/>
          <w:tab w:val="left" w:pos="900" w:leader="none"/>
        </w:tabs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при объявлении тревоги производить подъём личного состава, оповещать военнослужащих, проходящих военную службу по контракту, до прибытия в роту офицеров роты или старшины роты выполнять указания дежурного по полку; </w:t>
      </w:r>
    </w:p>
    <w:p>
      <w:pPr>
        <w:numPr>
          <w:ilvl w:val="0"/>
          <w:numId w:val="141"/>
        </w:numPr>
        <w:tabs>
          <w:tab w:val="left" w:pos="0" w:leader="none"/>
          <w:tab w:val="left" w:pos="900" w:leader="none"/>
        </w:tabs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следить за точным выполнением распорядка дня в роте, в установленное время производить общий подъём личного состава; </w:t>
      </w:r>
    </w:p>
    <w:p>
      <w:pPr>
        <w:numPr>
          <w:ilvl w:val="0"/>
          <w:numId w:val="141"/>
        </w:numPr>
        <w:tabs>
          <w:tab w:val="left" w:pos="0" w:leader="none"/>
          <w:tab w:val="left" w:pos="900" w:leader="none"/>
        </w:tabs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знать местонахождение роты и порядок её вызова, наличие в роте людей, количество находящихся в наряде, больных, арестованных (заключённых под стражу) военнослужащих, уволенных из расположения полка или отправленных в составе команд, а также наличие и точный расход оружия; </w:t>
      </w:r>
    </w:p>
    <w:p>
      <w:pPr>
        <w:numPr>
          <w:ilvl w:val="0"/>
          <w:numId w:val="141"/>
        </w:numPr>
        <w:tabs>
          <w:tab w:val="left" w:pos="0" w:leader="none"/>
          <w:tab w:val="left" w:pos="900" w:leader="none"/>
        </w:tabs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выдавать оружие, кроме пистолетов, только по приказу командира или старшины роты, делая об этом запись в книге выдачи оружия и боеприпасов; </w:t>
      </w:r>
    </w:p>
    <w:p>
      <w:pPr>
        <w:numPr>
          <w:ilvl w:val="0"/>
          <w:numId w:val="141"/>
        </w:numPr>
        <w:tabs>
          <w:tab w:val="left" w:pos="0" w:leader="none"/>
          <w:tab w:val="left" w:pos="900" w:leader="none"/>
        </w:tabs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при приёме оружия проверять номера и комплексность его, постоянно иметь при себе и никому не передавать ключи от комнаты для хранения оружия; </w:t>
      </w:r>
    </w:p>
    <w:p>
      <w:pPr>
        <w:numPr>
          <w:ilvl w:val="0"/>
          <w:numId w:val="141"/>
        </w:numPr>
        <w:tabs>
          <w:tab w:val="left" w:pos="0" w:leader="none"/>
          <w:tab w:val="left" w:pos="900" w:leader="none"/>
        </w:tabs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 случае каких-либо происшествий в роте и нарушения установленных уставами правил взаимоотношений между солдатами или сержантами роты принимать неотложные меры к наведению порядка; </w:t>
      </w:r>
    </w:p>
    <w:p>
      <w:pPr>
        <w:numPr>
          <w:ilvl w:val="0"/>
          <w:numId w:val="141"/>
        </w:numPr>
        <w:tabs>
          <w:tab w:val="left" w:pos="0" w:leader="none"/>
          <w:tab w:val="left" w:pos="900" w:leader="none"/>
        </w:tabs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немедленно докладывать об этом дежурному по полку и командиру роты или его заместителю, а в отсутствие последних – старшине роты; </w:t>
      </w:r>
    </w:p>
    <w:p>
      <w:pPr>
        <w:numPr>
          <w:ilvl w:val="0"/>
          <w:numId w:val="141"/>
        </w:numPr>
        <w:tabs>
          <w:tab w:val="left" w:pos="0" w:leader="none"/>
          <w:tab w:val="left" w:pos="900" w:leader="none"/>
        </w:tabs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следить за наличием и исправным состоянием средств пожаротушения роты и охранной сигнализации комнат для хранения оружия, выполнением требований пожарной безопасности в роте (разрешать курение только в специально отведённых местах, просушку обмундирования только в сушилках, наблюдать за выполнением правил топки печей и пользования лампами); </w:t>
      </w:r>
    </w:p>
    <w:p>
      <w:pPr>
        <w:numPr>
          <w:ilvl w:val="0"/>
          <w:numId w:val="141"/>
        </w:numPr>
        <w:tabs>
          <w:tab w:val="left" w:pos="0" w:leader="none"/>
          <w:tab w:val="left" w:pos="900" w:leader="none"/>
        </w:tabs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 команде дежурного по полку закрывать двери казармы на запоры, а допуск посетителей осуществлять по звонку сигнализации после предварительного ознакомления; </w:t>
      </w:r>
    </w:p>
    <w:p>
      <w:pPr>
        <w:numPr>
          <w:ilvl w:val="0"/>
          <w:numId w:val="141"/>
        </w:numPr>
        <w:tabs>
          <w:tab w:val="left" w:pos="0" w:leader="none"/>
          <w:tab w:val="left" w:pos="900" w:leader="none"/>
        </w:tabs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при возникновении пожара вызвать пожарную команду, принять меры по его тушению и немедленно доложить дежурному по полку и командиру роты, а также принять меры по выводу личного состава и по выносу оружия и имущества из помещений, которым угрожает опасность; </w:t>
      </w:r>
    </w:p>
    <w:p>
      <w:pPr>
        <w:numPr>
          <w:ilvl w:val="0"/>
          <w:numId w:val="141"/>
        </w:numPr>
        <w:tabs>
          <w:tab w:val="left" w:pos="0" w:leader="none"/>
          <w:tab w:val="left" w:pos="900" w:leader="none"/>
        </w:tabs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своевременно сменять дневальных, по приказу старшины роты отправлять подразделения, назначенные на работы, и различные команды, а также отправлять всех заболевших и подлежащих осмотру врачом в медицинский пункт; </w:t>
      </w:r>
    </w:p>
    <w:p>
      <w:pPr>
        <w:numPr>
          <w:ilvl w:val="0"/>
          <w:numId w:val="141"/>
        </w:numPr>
        <w:tabs>
          <w:tab w:val="left" w:pos="0" w:leader="none"/>
          <w:tab w:val="left" w:pos="900" w:leader="none"/>
        </w:tabs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 назначенный час выстраивать увольняемых из расположения полка, докладывать об этом старшине роты и по его приказу представлять их дежурному по полку; </w:t>
      </w:r>
    </w:p>
    <w:p>
      <w:pPr>
        <w:numPr>
          <w:ilvl w:val="0"/>
          <w:numId w:val="141"/>
        </w:numPr>
        <w:tabs>
          <w:tab w:val="left" w:pos="0" w:leader="none"/>
          <w:tab w:val="left" w:pos="900" w:leader="none"/>
        </w:tabs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отлучаясь из помещения роты по делам службы, а также на время своего отдыха, передавать исполнение своих обязанностей одному из дневальных свободной смены; </w:t>
      </w:r>
    </w:p>
    <w:p>
      <w:pPr>
        <w:numPr>
          <w:ilvl w:val="0"/>
          <w:numId w:val="141"/>
        </w:numPr>
        <w:tabs>
          <w:tab w:val="left" w:pos="0" w:leader="none"/>
          <w:tab w:val="left" w:pos="900" w:leader="none"/>
        </w:tabs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получить от старшины роты после вечерней поверки сведения об отсутствующих, а при наличии самовольно отлучившихся – список этих военнослужащих с указанием воинского звания, фамилии, имени и отчества, предполагаемого места нахождения и доложить дежурному по полку; </w:t>
      </w:r>
    </w:p>
    <w:p>
      <w:pPr>
        <w:numPr>
          <w:ilvl w:val="0"/>
          <w:numId w:val="141"/>
        </w:numPr>
        <w:tabs>
          <w:tab w:val="left" w:pos="0" w:leader="none"/>
          <w:tab w:val="left" w:pos="900" w:leader="none"/>
        </w:tabs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после утреннего осмотра докладывать дежурному по полку по техническим средствам связи о наличии и расходе личного состава роты, о происшествиях за ночь, а при наличии опоздавших из увольнения и самовольно отлучившихся представить их список; </w:t>
      </w:r>
    </w:p>
    <w:p>
      <w:pPr>
        <w:numPr>
          <w:ilvl w:val="0"/>
          <w:numId w:val="141"/>
        </w:numPr>
        <w:tabs>
          <w:tab w:val="left" w:pos="0" w:leader="none"/>
          <w:tab w:val="left" w:pos="900" w:leader="none"/>
        </w:tabs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следить за тщательной уборкой и содержанием помещений роты, за поддержанием в них установленной температуры воздуха, соблюдением порядка освещения, отоплением, проветриванием помещений, наличием питьевой воды в бачках и воды в умывальниках, а также за уборкой участка территории воинской части, закреплённого за ротой; </w:t>
      </w:r>
    </w:p>
    <w:p>
      <w:pPr>
        <w:numPr>
          <w:ilvl w:val="0"/>
          <w:numId w:val="141"/>
        </w:numPr>
        <w:tabs>
          <w:tab w:val="left" w:pos="0" w:leader="none"/>
          <w:tab w:val="left" w:pos="900" w:leader="none"/>
        </w:tabs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поддерживать порядок при приёме пищи личным составом роты; </w:t>
      </w:r>
    </w:p>
    <w:p>
      <w:pPr>
        <w:numPr>
          <w:ilvl w:val="0"/>
          <w:numId w:val="141"/>
        </w:numPr>
        <w:tabs>
          <w:tab w:val="left" w:pos="0" w:leader="none"/>
          <w:tab w:val="left" w:pos="900" w:leader="none"/>
        </w:tabs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 указанию старшины роты своевременно подавать дежурному по столовой заявки на оставление пищи лицам, находящимся в наряде или отсутствующим по другим служебным делам.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54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Дневальный по роте и его обязанности.</w:t>
      </w:r>
    </w:p>
    <w:p>
      <w:pPr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tabs>
          <w:tab w:val="left" w:pos="900" w:leader="none"/>
        </w:tabs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Дневальный по роте назначается из солдат. </w:t>
      </w:r>
    </w:p>
    <w:p>
      <w:pPr>
        <w:tabs>
          <w:tab w:val="left" w:pos="900" w:leader="none"/>
        </w:tabs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Дневальный отвечает за сохранность находящихся под его охраной оружия, шкафов (ящиков) с пистолетами, ящиков с боеприпасами, имущества роты и личных вещей солдат и сержантов. </w:t>
      </w:r>
    </w:p>
    <w:p>
      <w:pPr>
        <w:tabs>
          <w:tab w:val="left" w:pos="900" w:leader="none"/>
        </w:tabs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Дневальный по роте подчиняется дежурному по роте. </w:t>
      </w:r>
    </w:p>
    <w:p>
      <w:pPr>
        <w:tabs>
          <w:tab w:val="left" w:pos="900" w:leader="none"/>
        </w:tabs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  <w:t xml:space="preserve">Очередной дневальный по роте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несёт службу внутри казарменного помещения у входной двери, вблизи комнаты для хранения оружия. </w:t>
      </w:r>
    </w:p>
    <w:p>
      <w:pPr>
        <w:tabs>
          <w:tab w:val="left" w:pos="900" w:leader="none"/>
        </w:tabs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  <w:t xml:space="preserve">Очередной дневальный обязан: </w:t>
      </w:r>
    </w:p>
    <w:p>
      <w:pPr>
        <w:numPr>
          <w:ilvl w:val="0"/>
          <w:numId w:val="146"/>
        </w:numPr>
        <w:tabs>
          <w:tab w:val="left" w:pos="0" w:leader="none"/>
          <w:tab w:val="left" w:pos="900" w:leader="none"/>
        </w:tabs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никуда не отлучаться из помещения роты без разрешения дежурного по роте, постоянно наблюдать за комнатой для хранения оружия; </w:t>
      </w:r>
    </w:p>
    <w:p>
      <w:pPr>
        <w:numPr>
          <w:ilvl w:val="0"/>
          <w:numId w:val="146"/>
        </w:numPr>
        <w:tabs>
          <w:tab w:val="left" w:pos="0" w:leader="none"/>
          <w:tab w:val="left" w:pos="900" w:leader="none"/>
        </w:tabs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не пропускать в помещение посторонних лиц, а также не допускать выноса из казармы оружия, боеприпасов, имущества и вещей без разрешения дежурного по роте; </w:t>
      </w:r>
    </w:p>
    <w:p>
      <w:pPr>
        <w:numPr>
          <w:ilvl w:val="0"/>
          <w:numId w:val="146"/>
        </w:numPr>
        <w:tabs>
          <w:tab w:val="left" w:pos="0" w:leader="none"/>
          <w:tab w:val="left" w:pos="900" w:leader="none"/>
        </w:tabs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немедленно докладывать дежурному по роте обо всех происшествиях в роте, о нарушении уставных правил взаимоотношений между солдатами или сержантами роты, о замеченных неисправностях и нарушениях требований пожарной безопасности, принимать меры к их устранению; </w:t>
      </w:r>
    </w:p>
    <w:p>
      <w:pPr>
        <w:numPr>
          <w:ilvl w:val="0"/>
          <w:numId w:val="146"/>
        </w:numPr>
        <w:tabs>
          <w:tab w:val="left" w:pos="0" w:leader="none"/>
          <w:tab w:val="left" w:pos="900" w:leader="none"/>
        </w:tabs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будить личный состав при общем подъёме, а также ночью в случае тревоги или пожара, своевременно подавать команды согласно распорядку дня; </w:t>
      </w:r>
    </w:p>
    <w:p>
      <w:pPr>
        <w:numPr>
          <w:ilvl w:val="0"/>
          <w:numId w:val="146"/>
        </w:numPr>
        <w:tabs>
          <w:tab w:val="left" w:pos="0" w:leader="none"/>
          <w:tab w:val="left" w:pos="900" w:leader="none"/>
        </w:tabs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следить за чистотой и порядком в помещениях и требовать их соблюдения от военнослужащих; </w:t>
      </w:r>
    </w:p>
    <w:p>
      <w:pPr>
        <w:numPr>
          <w:ilvl w:val="0"/>
          <w:numId w:val="146"/>
        </w:numPr>
        <w:tabs>
          <w:tab w:val="left" w:pos="0" w:leader="none"/>
          <w:tab w:val="left" w:pos="900" w:leader="none"/>
        </w:tabs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не позволять военнослужащим в холодное время, особенно ночью, выходить из помещения неодетыми; </w:t>
      </w:r>
    </w:p>
    <w:p>
      <w:pPr>
        <w:numPr>
          <w:ilvl w:val="0"/>
          <w:numId w:val="146"/>
        </w:numPr>
        <w:tabs>
          <w:tab w:val="left" w:pos="0" w:leader="none"/>
          <w:tab w:val="left" w:pos="900" w:leader="none"/>
        </w:tabs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следить за тем, чтобы военнослужащие курили, чистили обувь и одежду только в обязательном порядке в отведённых для этого помещениях или местах; </w:t>
      </w:r>
    </w:p>
    <w:p>
      <w:pPr>
        <w:numPr>
          <w:ilvl w:val="0"/>
          <w:numId w:val="146"/>
        </w:numPr>
        <w:tabs>
          <w:tab w:val="left" w:pos="0" w:leader="none"/>
          <w:tab w:val="left" w:pos="900" w:leader="none"/>
        </w:tabs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 прибытии в роту прямых начальников от командира роты и выше и дежурного по полку подавать команду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Смирно!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»;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 прибытии в роту других офицеров роты, а также старшины роты и военнослужащих не своей роты вызывать дежурного (например: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Дежурный по роте, на выход!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»). </w:t>
      </w:r>
    </w:p>
    <w:p>
      <w:pPr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Очередному дневальному запрещается садиться, снимать снаряжение и расстёгивать одежду. </w:t>
      </w:r>
    </w:p>
    <w:p>
      <w:pPr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54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object w:dxaOrig="4697" w:dyaOrig="4474">
          <v:rect xmlns:o="urn:schemas-microsoft-com:office:office" xmlns:v="urn:schemas-microsoft-com:vml" id="rectole0000000001" style="width:234.850000pt;height:223.700000pt" o:preferrelative="t" o:ole="">
            <o:lock v:ext="edit"/>
            <v:imagedata xmlns:r="http://schemas.openxmlformats.org/officeDocument/2006/relationships" r:id="docRId3" o:title=""/>
          </v:rect>
          <o:OLEObject xmlns:r="http://schemas.openxmlformats.org/officeDocument/2006/relationships" xmlns:o="urn:schemas-microsoft-com:office:office" Type="Embed" ProgID="StaticMetafile" DrawAspect="Content" ObjectID="0000000001" ShapeID="rectole0000000001" r:id="docRId2"/>
        </w:object>
      </w:r>
    </w:p>
    <w:p>
      <w:pPr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54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Дневальный по роте, несущий службу внутри казарменного помещения у входной двери </w:t>
      </w:r>
    </w:p>
    <w:p>
      <w:pPr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  <w:t xml:space="preserve">Дневальный свободной смены обязан: </w:t>
      </w:r>
    </w:p>
    <w:p>
      <w:pPr>
        <w:numPr>
          <w:ilvl w:val="0"/>
          <w:numId w:val="152"/>
        </w:numPr>
        <w:tabs>
          <w:tab w:val="left" w:pos="0" w:leader="none"/>
          <w:tab w:val="left" w:pos="900" w:leader="none"/>
        </w:tabs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поддерживать чистоту и порядок в помещениях роты и никуда не отлучаться без разрешения дежурного по роте; </w:t>
      </w:r>
    </w:p>
    <w:p>
      <w:pPr>
        <w:numPr>
          <w:ilvl w:val="0"/>
          <w:numId w:val="152"/>
        </w:numPr>
        <w:tabs>
          <w:tab w:val="left" w:pos="0" w:leader="none"/>
          <w:tab w:val="left" w:pos="900" w:leader="none"/>
        </w:tabs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оказывать ему помощь в наведении порядка в случае нарушения правил взаимоотношений между военнослужащими роты; </w:t>
      </w:r>
    </w:p>
    <w:p>
      <w:pPr>
        <w:numPr>
          <w:ilvl w:val="0"/>
          <w:numId w:val="152"/>
        </w:numPr>
        <w:tabs>
          <w:tab w:val="left" w:pos="0" w:leader="none"/>
          <w:tab w:val="left" w:pos="900" w:leader="none"/>
        </w:tabs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оставаясь за дежурного по роте, выполнять его обязанности. </w:t>
      </w:r>
    </w:p>
    <w:p>
      <w:pPr>
        <w:tabs>
          <w:tab w:val="left" w:pos="900" w:leader="none"/>
        </w:tabs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При расквартировании роты в населённом пункте один из дневальных должен безотлучно находиться на улице, на месте, установленном командиром роты и оборудованном навесом для защиты от непогоды. </w:t>
      </w:r>
    </w:p>
    <w:p>
      <w:pPr>
        <w:tabs>
          <w:tab w:val="left" w:pos="900" w:leader="none"/>
        </w:tabs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Дневальный обязан всегда знать, где находится дежурный по роте, и наблюдать за соблюдением военнослужащими общественного порядка и правил ношения военной формы одежды. Обо всех замеченных нарушениях дневальный по роте докладывает дежурному по роте. </w:t>
      </w:r>
    </w:p>
    <w:p>
      <w:pPr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Контрольные вопросы:</w:t>
      </w:r>
    </w:p>
    <w:p>
      <w:pPr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Для каких целей назначается суточный наряд и его состав?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2. Почему именно на суточный наряд возлагается своевременное принятие мер по предупреждению правонарушений? Обоснуйте свой ответ.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3.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Кто назначается в воинской части дежурным по роте и за что он отвечает?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4. Какие основные обязанности возлагаются по уставу на дежурного по роте?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5. Кто из военнослужащих обычно назначается на должность дежурного по роте?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6.  Кто из военнослужащих в случае пожара в помещениях роты вызывает    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     пожарную команду?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7. Кто назначается дневальным по роте и что входит в его обязанности?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8. В чём заключаются основные обязанности дневального ?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9. Какие правила личной гигиены обязан выполнять военнослужащий?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10. Какие правила общественной гигиены должны соблюдаться в воинской части всеми военнослужащими? Почему они так важны для личного состава воинских частей?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11. Как распределение времени в воинской части помогает поддерживать постоянную боевую готовность личного состава? Обоснуйте свой ответ.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12. Какой распорядок дня существует для военнослужащих, проходящих военную службу по призыву?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13. Подумайте, как безопасность повседневной военной службы зависит от       состояния внутреннего порядка в воинском коллективе. Обоснуйте свой ответ.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14. Как размещаются военнослужащие, проходящие военную службу по призыву?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15. Чем оборудуется спортивная комната в воинской части?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16. Кто осуществляет ежедневную уборку помещений казармы?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17. Почему, на ваш взгляд, в помещениях, где живут военнослужащие, должна поддерживаться чистота? Обоснуйте свой ответ.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140"/>
        <w:jc w:val="left"/>
        <w:rPr>
          <w:rFonts w:ascii="Times New Roman" w:hAnsi="Times New Roman" w:cs="Times New Roman" w:eastAsia="Times New Roman"/>
          <w:color w:val="auto"/>
          <w:spacing w:val="2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2"/>
          <w:position w:val="0"/>
          <w:sz w:val="28"/>
          <w:shd w:fill="auto" w:val="clear"/>
        </w:rPr>
        <w:t xml:space="preserve">Ответы на вопросы прислать до 22 мая 2020 года, не опаздывать. Отвечать кратко. Буду выставлять итоговые оценки в ведомость. Кто опоздает с ответами- оценка будет ниже.  </w:t>
      </w:r>
    </w:p>
    <w:p>
      <w:pPr>
        <w:spacing w:before="0" w:after="0" w:line="240"/>
        <w:ind w:right="0" w:left="420" w:hanging="280"/>
        <w:jc w:val="left"/>
        <w:rPr>
          <w:rFonts w:ascii="Times New Roman" w:hAnsi="Times New Roman" w:cs="Times New Roman" w:eastAsia="Times New Roman"/>
          <w:color w:val="auto"/>
          <w:spacing w:val="2"/>
          <w:position w:val="0"/>
          <w:sz w:val="28"/>
          <w:shd w:fill="auto" w:val="clear"/>
        </w:rPr>
      </w:pPr>
    </w:p>
    <w:p>
      <w:pPr>
        <w:spacing w:before="0" w:after="0" w:line="240"/>
        <w:ind w:right="0" w:left="420" w:hanging="280"/>
        <w:jc w:val="left"/>
        <w:rPr>
          <w:rFonts w:ascii="Times New Roman" w:hAnsi="Times New Roman" w:cs="Times New Roman" w:eastAsia="Times New Roman"/>
          <w:color w:val="auto"/>
          <w:spacing w:val="2"/>
          <w:position w:val="0"/>
          <w:sz w:val="28"/>
          <w:shd w:fill="auto" w:val="clear"/>
        </w:rPr>
      </w:pPr>
    </w:p>
    <w:p>
      <w:pPr>
        <w:spacing w:before="0" w:after="0" w:line="240"/>
        <w:ind w:right="0" w:left="420" w:hanging="280"/>
        <w:jc w:val="left"/>
        <w:rPr>
          <w:rFonts w:ascii="Times New Roman" w:hAnsi="Times New Roman" w:cs="Times New Roman" w:eastAsia="Times New Roman"/>
          <w:color w:val="auto"/>
          <w:spacing w:val="2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2"/>
          <w:position w:val="0"/>
          <w:sz w:val="28"/>
          <w:shd w:fill="auto" w:val="clear"/>
        </w:rPr>
        <w:t xml:space="preserve">Мой адрес:   </w:t>
      </w:r>
      <w:r>
        <w:rPr>
          <w:rFonts w:ascii="Times New Roman" w:hAnsi="Times New Roman" w:cs="Times New Roman" w:eastAsia="Times New Roman"/>
          <w:color w:val="000000"/>
          <w:spacing w:val="3"/>
          <w:position w:val="0"/>
          <w:sz w:val="28"/>
          <w:shd w:fill="auto" w:val="clear"/>
        </w:rPr>
        <w:t xml:space="preserve">volga2100@gmail.com </w:t>
      </w:r>
    </w:p>
    <w:p>
      <w:pPr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abstractNum w:abstractNumId="18">
    <w:lvl w:ilvl="0">
      <w:start w:val="1"/>
      <w:numFmt w:val="bullet"/>
      <w:lvlText w:val="•"/>
    </w:lvl>
  </w:abstractNum>
  <w:num w:numId="7">
    <w:abstractNumId w:val="18"/>
  </w:num>
  <w:num w:numId="141">
    <w:abstractNumId w:val="12"/>
  </w:num>
  <w:num w:numId="146">
    <w:abstractNumId w:val="6"/>
  </w:num>
  <w:num w:numId="152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media/image0.wmf" Id="docRId1" Type="http://schemas.openxmlformats.org/officeDocument/2006/relationships/image"/><Relationship Target="media/image1.wmf" Id="docRId3" Type="http://schemas.openxmlformats.org/officeDocument/2006/relationships/image"/><Relationship Target="styles.xml" Id="docRId5" Type="http://schemas.openxmlformats.org/officeDocument/2006/relationships/styles"/><Relationship Target="embeddings/oleObject0.bin" Id="docRId0" Type="http://schemas.openxmlformats.org/officeDocument/2006/relationships/oleObject"/><Relationship Target="embeddings/oleObject1.bin" Id="docRId2" Type="http://schemas.openxmlformats.org/officeDocument/2006/relationships/oleObject"/><Relationship Target="numbering.xml" Id="docRId4" Type="http://schemas.openxmlformats.org/officeDocument/2006/relationships/numbering"/></Relationships>
</file>