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98" w:rsidRDefault="00562698" w:rsidP="00562698">
      <w:pPr>
        <w:rPr>
          <w:b/>
          <w:sz w:val="22"/>
        </w:rPr>
      </w:pPr>
      <w:r>
        <w:rPr>
          <w:b/>
          <w:sz w:val="22"/>
        </w:rPr>
        <w:t xml:space="preserve">Преподаватель                                    Санникова М.Б. </w:t>
      </w:r>
    </w:p>
    <w:p w:rsidR="00562698" w:rsidRDefault="00562698" w:rsidP="00562698">
      <w:pPr>
        <w:tabs>
          <w:tab w:val="left" w:pos="4050"/>
        </w:tabs>
        <w:rPr>
          <w:b/>
          <w:iCs/>
          <w:sz w:val="22"/>
        </w:rPr>
      </w:pPr>
      <w:r>
        <w:rPr>
          <w:b/>
          <w:sz w:val="22"/>
        </w:rPr>
        <w:t>Учебная дисциплина</w:t>
      </w:r>
      <w:r>
        <w:rPr>
          <w:b/>
          <w:iCs/>
          <w:sz w:val="22"/>
        </w:rPr>
        <w:t xml:space="preserve">                         Хороведение</w:t>
      </w:r>
    </w:p>
    <w:p w:rsidR="00562698" w:rsidRDefault="00562698" w:rsidP="00562698">
      <w:pPr>
        <w:tabs>
          <w:tab w:val="left" w:pos="4050"/>
        </w:tabs>
        <w:rPr>
          <w:b/>
          <w:iCs/>
          <w:sz w:val="22"/>
        </w:rPr>
      </w:pPr>
      <w:r>
        <w:rPr>
          <w:b/>
          <w:sz w:val="22"/>
        </w:rPr>
        <w:t>группа</w:t>
      </w:r>
      <w:r>
        <w:rPr>
          <w:b/>
          <w:iCs/>
          <w:sz w:val="22"/>
        </w:rPr>
        <w:t xml:space="preserve">                                                   ХД3 </w:t>
      </w:r>
    </w:p>
    <w:p w:rsidR="00562698" w:rsidRDefault="00562698" w:rsidP="00562698">
      <w:pPr>
        <w:tabs>
          <w:tab w:val="left" w:pos="4050"/>
        </w:tabs>
        <w:rPr>
          <w:b/>
          <w:iCs/>
          <w:sz w:val="22"/>
        </w:rPr>
      </w:pPr>
      <w:r>
        <w:rPr>
          <w:b/>
          <w:iCs/>
          <w:sz w:val="22"/>
        </w:rPr>
        <w:t xml:space="preserve">Дата занятий:                                      </w:t>
      </w:r>
      <w:r w:rsidR="005012A2">
        <w:rPr>
          <w:b/>
          <w:iCs/>
          <w:sz w:val="22"/>
        </w:rPr>
        <w:t>12.05</w:t>
      </w:r>
      <w:r>
        <w:rPr>
          <w:b/>
          <w:iCs/>
          <w:sz w:val="22"/>
        </w:rPr>
        <w:t xml:space="preserve">.2020 </w:t>
      </w:r>
    </w:p>
    <w:p w:rsidR="005012A2" w:rsidRDefault="005012A2" w:rsidP="005012A2">
      <w:pPr>
        <w:spacing w:after="0"/>
        <w:jc w:val="both"/>
        <w:outlineLvl w:val="0"/>
        <w:rPr>
          <w:b/>
          <w:sz w:val="22"/>
        </w:rPr>
      </w:pPr>
    </w:p>
    <w:p w:rsidR="005012A2" w:rsidRPr="005012A2" w:rsidRDefault="005012A2" w:rsidP="005012A2">
      <w:pPr>
        <w:spacing w:after="0"/>
        <w:jc w:val="both"/>
        <w:outlineLvl w:val="0"/>
        <w:rPr>
          <w:b/>
          <w:sz w:val="22"/>
        </w:rPr>
      </w:pPr>
      <w:r w:rsidRPr="005012A2">
        <w:rPr>
          <w:b/>
          <w:sz w:val="22"/>
        </w:rPr>
        <w:t xml:space="preserve">Тема: </w:t>
      </w:r>
      <w:proofErr w:type="spellStart"/>
      <w:r w:rsidRPr="005012A2">
        <w:rPr>
          <w:b/>
          <w:sz w:val="22"/>
        </w:rPr>
        <w:t>Зукообразование</w:t>
      </w:r>
      <w:proofErr w:type="spellEnd"/>
      <w:r w:rsidRPr="005012A2">
        <w:rPr>
          <w:b/>
          <w:sz w:val="22"/>
        </w:rPr>
        <w:t xml:space="preserve"> и типы звуковедения.</w:t>
      </w:r>
    </w:p>
    <w:p w:rsidR="005012A2" w:rsidRPr="005012A2" w:rsidRDefault="005012A2" w:rsidP="005012A2">
      <w:pPr>
        <w:spacing w:after="0"/>
        <w:jc w:val="both"/>
        <w:outlineLvl w:val="0"/>
        <w:rPr>
          <w:b/>
          <w:sz w:val="22"/>
        </w:rPr>
      </w:pPr>
    </w:p>
    <w:p w:rsidR="005012A2" w:rsidRPr="005012A2" w:rsidRDefault="005012A2" w:rsidP="005012A2">
      <w:pPr>
        <w:spacing w:after="0"/>
        <w:jc w:val="both"/>
        <w:rPr>
          <w:b/>
          <w:sz w:val="22"/>
        </w:rPr>
      </w:pPr>
      <w:r w:rsidRPr="005012A2">
        <w:rPr>
          <w:b/>
          <w:sz w:val="22"/>
        </w:rPr>
        <w:t>Основные вопросы:</w:t>
      </w:r>
    </w:p>
    <w:p w:rsidR="005012A2" w:rsidRPr="005012A2" w:rsidRDefault="005012A2" w:rsidP="005012A2">
      <w:pPr>
        <w:spacing w:after="0"/>
        <w:jc w:val="both"/>
        <w:rPr>
          <w:b/>
          <w:sz w:val="22"/>
        </w:rPr>
      </w:pPr>
    </w:p>
    <w:p w:rsidR="005012A2" w:rsidRPr="005012A2" w:rsidRDefault="005012A2" w:rsidP="005012A2">
      <w:pPr>
        <w:pStyle w:val="a5"/>
        <w:numPr>
          <w:ilvl w:val="0"/>
          <w:numId w:val="1"/>
        </w:numPr>
        <w:spacing w:after="0" w:line="360" w:lineRule="auto"/>
        <w:jc w:val="both"/>
        <w:rPr>
          <w:rFonts w:eastAsia="Times New Roman" w:cs="Times New Roman"/>
          <w:sz w:val="24"/>
          <w:szCs w:val="24"/>
          <w:lang w:eastAsia="ru-RU"/>
        </w:rPr>
      </w:pPr>
      <w:r>
        <w:rPr>
          <w:sz w:val="24"/>
          <w:szCs w:val="24"/>
        </w:rPr>
        <w:t>Звукообразование хорового пения</w:t>
      </w:r>
      <w:r>
        <w:rPr>
          <w:sz w:val="24"/>
          <w:szCs w:val="24"/>
        </w:rPr>
        <w:t xml:space="preserve">. </w:t>
      </w:r>
    </w:p>
    <w:p w:rsidR="005012A2" w:rsidRPr="007D19A9" w:rsidRDefault="005012A2" w:rsidP="005012A2">
      <w:pPr>
        <w:pStyle w:val="a5"/>
        <w:numPr>
          <w:ilvl w:val="0"/>
          <w:numId w:val="1"/>
        </w:numPr>
        <w:spacing w:after="0" w:line="360" w:lineRule="auto"/>
        <w:jc w:val="both"/>
        <w:rPr>
          <w:rFonts w:eastAsia="Times New Roman" w:cs="Times New Roman"/>
          <w:sz w:val="24"/>
          <w:szCs w:val="24"/>
          <w:lang w:eastAsia="ru-RU"/>
        </w:rPr>
      </w:pPr>
      <w:r w:rsidRPr="005012A2">
        <w:rPr>
          <w:sz w:val="24"/>
          <w:szCs w:val="24"/>
        </w:rPr>
        <w:t>Виды звуковой атаки.</w:t>
      </w:r>
    </w:p>
    <w:p w:rsidR="007D19A9" w:rsidRPr="005012A2" w:rsidRDefault="007D19A9" w:rsidP="005012A2">
      <w:pPr>
        <w:pStyle w:val="a5"/>
        <w:numPr>
          <w:ilvl w:val="0"/>
          <w:numId w:val="1"/>
        </w:numPr>
        <w:spacing w:after="0" w:line="360" w:lineRule="auto"/>
        <w:jc w:val="both"/>
        <w:rPr>
          <w:rFonts w:eastAsia="Times New Roman" w:cs="Times New Roman"/>
          <w:sz w:val="24"/>
          <w:szCs w:val="24"/>
          <w:lang w:eastAsia="ru-RU"/>
        </w:rPr>
      </w:pPr>
      <w:r>
        <w:rPr>
          <w:rFonts w:eastAsia="Times New Roman" w:cs="Times New Roman"/>
          <w:sz w:val="24"/>
          <w:szCs w:val="24"/>
          <w:lang w:eastAsia="ru-RU"/>
        </w:rPr>
        <w:t>Свойство</w:t>
      </w:r>
      <w:r>
        <w:rPr>
          <w:rFonts w:eastAsia="Times New Roman" w:cs="Times New Roman"/>
          <w:sz w:val="24"/>
          <w:szCs w:val="24"/>
          <w:lang w:eastAsia="ru-RU"/>
        </w:rPr>
        <w:t xml:space="preserve"> реверберации</w:t>
      </w:r>
      <w:r>
        <w:rPr>
          <w:rFonts w:eastAsia="Times New Roman" w:cs="Times New Roman"/>
          <w:sz w:val="24"/>
          <w:szCs w:val="24"/>
          <w:lang w:eastAsia="ru-RU"/>
        </w:rPr>
        <w:t>.</w:t>
      </w:r>
    </w:p>
    <w:p w:rsidR="00562698" w:rsidRPr="005012A2" w:rsidRDefault="005012A2" w:rsidP="005012A2">
      <w:pPr>
        <w:pStyle w:val="a5"/>
        <w:numPr>
          <w:ilvl w:val="0"/>
          <w:numId w:val="1"/>
        </w:numPr>
        <w:spacing w:after="0" w:line="360" w:lineRule="auto"/>
        <w:jc w:val="both"/>
        <w:rPr>
          <w:rFonts w:eastAsia="Times New Roman" w:cs="Times New Roman"/>
          <w:sz w:val="24"/>
          <w:szCs w:val="24"/>
          <w:lang w:eastAsia="ru-RU"/>
        </w:rPr>
      </w:pPr>
      <w:r w:rsidRPr="005012A2">
        <w:rPr>
          <w:rFonts w:eastAsia="Times New Roman" w:cs="Times New Roman"/>
          <w:sz w:val="24"/>
          <w:szCs w:val="24"/>
          <w:lang w:eastAsia="ru-RU"/>
        </w:rPr>
        <w:t xml:space="preserve">Звуковедение и его </w:t>
      </w:r>
      <w:r w:rsidRPr="005012A2">
        <w:rPr>
          <w:bCs/>
          <w:kern w:val="36"/>
        </w:rPr>
        <w:t>виды</w:t>
      </w:r>
      <w:r w:rsidRPr="005012A2">
        <w:rPr>
          <w:b/>
          <w:bCs/>
          <w:kern w:val="36"/>
        </w:rPr>
        <w:t>.</w:t>
      </w:r>
    </w:p>
    <w:p w:rsidR="00562698" w:rsidRDefault="00562698" w:rsidP="00562698">
      <w:pPr>
        <w:pStyle w:val="2"/>
        <w:jc w:val="center"/>
        <w:rPr>
          <w:sz w:val="24"/>
          <w:szCs w:val="24"/>
        </w:rPr>
      </w:pPr>
      <w:r>
        <w:rPr>
          <w:sz w:val="24"/>
          <w:szCs w:val="24"/>
        </w:rPr>
        <w:t>Звукообразование хорового пения. Виды звуковой атаки.</w:t>
      </w:r>
    </w:p>
    <w:p w:rsidR="00562698" w:rsidRDefault="00562698" w:rsidP="00562698">
      <w:pPr>
        <w:pStyle w:val="a4"/>
        <w:spacing w:before="0" w:beforeAutospacing="0" w:after="0" w:afterAutospacing="0" w:line="360" w:lineRule="auto"/>
        <w:ind w:firstLine="708"/>
        <w:jc w:val="both"/>
      </w:pPr>
      <w:r>
        <w:t xml:space="preserve">Атака – начало звука – воздействует на характер смыкания связок, координацию работы связок и дыхания, на качество певческого дыхания, тембра звука, формирование гласных. </w:t>
      </w:r>
    </w:p>
    <w:p w:rsidR="00562698" w:rsidRDefault="00562698" w:rsidP="00562698">
      <w:pPr>
        <w:pStyle w:val="a4"/>
        <w:spacing w:before="0" w:beforeAutospacing="0" w:after="0" w:afterAutospacing="0" w:line="360" w:lineRule="auto"/>
        <w:ind w:firstLine="708"/>
        <w:jc w:val="both"/>
      </w:pPr>
      <w:r>
        <w:t xml:space="preserve">Атака звука является первоначальным и основным моментом в работе над ансамблем, строем, дикцией, музыкально-фразировочной выразительностью. </w:t>
      </w:r>
    </w:p>
    <w:p w:rsidR="00562698" w:rsidRDefault="00562698" w:rsidP="00562698">
      <w:pPr>
        <w:pStyle w:val="a4"/>
        <w:spacing w:before="0" w:beforeAutospacing="0" w:after="0" w:afterAutospacing="0" w:line="360" w:lineRule="auto"/>
        <w:ind w:firstLine="708"/>
        <w:jc w:val="both"/>
      </w:pPr>
      <w:r>
        <w:t>Различают пять видов атаки: твердую, мягкую, смешанную, жесткую и придыхательную. Две последние в профессиональной практике не целесообразно применять.</w:t>
      </w:r>
    </w:p>
    <w:p w:rsidR="00562698" w:rsidRDefault="00562698" w:rsidP="00562698">
      <w:pPr>
        <w:pStyle w:val="a4"/>
        <w:spacing w:before="0" w:beforeAutospacing="0" w:after="0" w:afterAutospacing="0" w:line="360" w:lineRule="auto"/>
        <w:jc w:val="both"/>
      </w:pPr>
      <w:r>
        <w:t>1) Твердая атака - голосовая щель плотно замыкается перед началом звука, а затем с силой прорывается напором выдыхаемого воздуха. Твердая атака применяется при выражении характера пения: негодование, отчаяние, чувство страсти, испуга и страдание.</w:t>
      </w:r>
    </w:p>
    <w:p w:rsidR="00562698" w:rsidRDefault="00562698" w:rsidP="00562698">
      <w:pPr>
        <w:pStyle w:val="a4"/>
        <w:spacing w:before="0" w:beforeAutospacing="0" w:after="0" w:afterAutospacing="0" w:line="360" w:lineRule="auto"/>
        <w:jc w:val="both"/>
      </w:pPr>
      <w:r>
        <w:t>2) Мягкая атака - голосовые связки смыкаются, сближаясь неплотно, в самый момент начала звучания, а не перед ним. Мягкая атака применяется при выражении характера пения: широты, округленности, мягкости, благородстве и эмоциональной выразительности.</w:t>
      </w:r>
    </w:p>
    <w:p w:rsidR="00562698" w:rsidRDefault="00562698" w:rsidP="00562698">
      <w:pPr>
        <w:pStyle w:val="a4"/>
        <w:spacing w:before="0" w:beforeAutospacing="0" w:after="0" w:afterAutospacing="0" w:line="360" w:lineRule="auto"/>
        <w:jc w:val="both"/>
      </w:pPr>
      <w:r>
        <w:t>3) Придыхательная атака - при неполном смыкании связок, когда происходит значительная утечка воздуха. Придыхательная атака применяется при выражении характере пения: осторожность, бессилие, трусости, изнеможения.</w:t>
      </w:r>
    </w:p>
    <w:p w:rsidR="00562698" w:rsidRDefault="00562698" w:rsidP="00562698">
      <w:pPr>
        <w:pStyle w:val="a4"/>
        <w:spacing w:before="0" w:beforeAutospacing="0" w:after="0" w:afterAutospacing="0" w:line="360" w:lineRule="auto"/>
        <w:ind w:firstLine="708"/>
        <w:jc w:val="both"/>
      </w:pPr>
      <w:r>
        <w:t xml:space="preserve">Использование вида атаки в вокальной практике, определяется как характером пения, так и индивидуальными особенностями исполнителя. Если у него вялая подача звука (вялое смыкание), то целесообразно на некоторое время для активизации голосовых связок </w:t>
      </w:r>
      <w:r>
        <w:lastRenderedPageBreak/>
        <w:t>пользоваться более твердой атакой. Наоборот, если жесткая подача звука (</w:t>
      </w:r>
      <w:proofErr w:type="spellStart"/>
      <w:r>
        <w:t>пересмыкание</w:t>
      </w:r>
      <w:proofErr w:type="spellEnd"/>
      <w:r>
        <w:t>) и горловой звук, то полезно применять мягкую атаку, но при этом надо быть очень внимательным, чтобы такой способ подачи звука не вызвал «подъездов» в звукообразовании.</w:t>
      </w:r>
    </w:p>
    <w:p w:rsidR="00562698" w:rsidRDefault="00562698" w:rsidP="00562698">
      <w:pPr>
        <w:pStyle w:val="a4"/>
        <w:spacing w:before="0" w:beforeAutospacing="0" w:after="0" w:afterAutospacing="0" w:line="360" w:lineRule="auto"/>
        <w:ind w:firstLine="708"/>
        <w:jc w:val="both"/>
      </w:pPr>
      <w:r>
        <w:t>Обученный певец сознательно меняет способы подачи звука. Это очень важно, ибо способ подачи звука связан с воспроизведением определенного регистра. Атака, организуя работу голосовых складок в начальный момент голосообразования, определяет все последующее звучание.</w:t>
      </w:r>
    </w:p>
    <w:p w:rsidR="00562698" w:rsidRDefault="00562698" w:rsidP="00562698">
      <w:pPr>
        <w:pStyle w:val="a4"/>
        <w:spacing w:before="0" w:beforeAutospacing="0" w:after="0" w:afterAutospacing="0" w:line="360" w:lineRule="auto"/>
        <w:ind w:firstLine="708"/>
        <w:jc w:val="center"/>
        <w:rPr>
          <w:sz w:val="28"/>
          <w:szCs w:val="28"/>
        </w:rPr>
      </w:pPr>
      <w:r>
        <w:rPr>
          <w:b/>
          <w:bCs/>
          <w:kern w:val="36"/>
        </w:rPr>
        <w:t>Звуковедение и его виды.</w:t>
      </w:r>
    </w:p>
    <w:p w:rsidR="00562698" w:rsidRDefault="00562698" w:rsidP="00562698">
      <w:pPr>
        <w:spacing w:after="0" w:line="240" w:lineRule="auto"/>
        <w:jc w:val="center"/>
        <w:outlineLvl w:val="0"/>
        <w:rPr>
          <w:rFonts w:eastAsia="Times New Roman" w:cs="Times New Roman"/>
          <w:b/>
          <w:bCs/>
          <w:kern w:val="36"/>
          <w:sz w:val="24"/>
          <w:szCs w:val="24"/>
          <w:lang w:eastAsia="ru-RU"/>
        </w:rPr>
      </w:pP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b/>
          <w:bCs/>
          <w:sz w:val="24"/>
          <w:szCs w:val="24"/>
          <w:lang w:eastAsia="ru-RU"/>
        </w:rPr>
        <w:t>Звуковедение</w:t>
      </w:r>
      <w:r>
        <w:rPr>
          <w:rFonts w:eastAsia="Times New Roman" w:cs="Times New Roman"/>
          <w:sz w:val="24"/>
          <w:szCs w:val="24"/>
          <w:lang w:eastAsia="ru-RU"/>
        </w:rPr>
        <w:t xml:space="preserve"> – </w:t>
      </w:r>
      <w:r>
        <w:rPr>
          <w:rFonts w:eastAsia="Times New Roman" w:cs="Times New Roman"/>
          <w:i/>
          <w:sz w:val="24"/>
          <w:szCs w:val="24"/>
          <w:lang w:eastAsia="ru-RU"/>
        </w:rPr>
        <w:t>владение различными штрихами</w:t>
      </w:r>
      <w:r>
        <w:rPr>
          <w:rFonts w:eastAsia="Times New Roman" w:cs="Times New Roman"/>
          <w:sz w:val="24"/>
          <w:szCs w:val="24"/>
          <w:lang w:eastAsia="ru-RU"/>
        </w:rPr>
        <w:t xml:space="preserve">; </w:t>
      </w:r>
    </w:p>
    <w:p w:rsidR="00562698" w:rsidRDefault="00562698" w:rsidP="00562698">
      <w:pPr>
        <w:spacing w:after="0" w:line="360" w:lineRule="auto"/>
        <w:jc w:val="both"/>
        <w:rPr>
          <w:rFonts w:eastAsia="Times New Roman" w:cs="Times New Roman"/>
          <w:sz w:val="24"/>
          <w:szCs w:val="24"/>
          <w:lang w:eastAsia="ru-RU"/>
        </w:rPr>
      </w:pPr>
      <w:r>
        <w:rPr>
          <w:rFonts w:eastAsia="Times New Roman" w:cs="Times New Roman"/>
          <w:i/>
          <w:sz w:val="24"/>
          <w:szCs w:val="24"/>
          <w:lang w:eastAsia="ru-RU"/>
        </w:rPr>
        <w:t>развитие ансамблевых навыков</w:t>
      </w:r>
      <w:r>
        <w:rPr>
          <w:rFonts w:eastAsia="Times New Roman" w:cs="Times New Roman"/>
          <w:sz w:val="24"/>
          <w:szCs w:val="24"/>
          <w:lang w:eastAsia="ru-RU"/>
        </w:rPr>
        <w:t xml:space="preserve"> – умение держать строй, чисто интонировать, знание принципов интонирования мажорной и минорной гамм, интервалов, освоение интонационных трудностей, связанных с </w:t>
      </w:r>
      <w:proofErr w:type="spellStart"/>
      <w:r>
        <w:rPr>
          <w:rFonts w:eastAsia="Times New Roman" w:cs="Times New Roman"/>
          <w:sz w:val="24"/>
          <w:szCs w:val="24"/>
          <w:lang w:eastAsia="ru-RU"/>
        </w:rPr>
        <w:t>тесситурными</w:t>
      </w:r>
      <w:proofErr w:type="spellEnd"/>
      <w:r>
        <w:rPr>
          <w:rFonts w:eastAsia="Times New Roman" w:cs="Times New Roman"/>
          <w:sz w:val="24"/>
          <w:szCs w:val="24"/>
          <w:lang w:eastAsia="ru-RU"/>
        </w:rPr>
        <w:t xml:space="preserve"> условиями произведений, фактурой изложения; </w:t>
      </w:r>
    </w:p>
    <w:p w:rsidR="00562698" w:rsidRDefault="00562698" w:rsidP="00562698">
      <w:pPr>
        <w:spacing w:after="0" w:line="360" w:lineRule="auto"/>
        <w:jc w:val="both"/>
        <w:rPr>
          <w:rFonts w:eastAsia="Times New Roman" w:cs="Times New Roman"/>
          <w:sz w:val="24"/>
          <w:szCs w:val="24"/>
          <w:lang w:eastAsia="ru-RU"/>
        </w:rPr>
      </w:pPr>
      <w:r>
        <w:rPr>
          <w:rFonts w:eastAsia="Times New Roman" w:cs="Times New Roman"/>
          <w:i/>
          <w:sz w:val="24"/>
          <w:szCs w:val="24"/>
          <w:lang w:eastAsia="ru-RU"/>
        </w:rPr>
        <w:t>дикционные навыки</w:t>
      </w:r>
      <w:r>
        <w:rPr>
          <w:rFonts w:eastAsia="Times New Roman" w:cs="Times New Roman"/>
          <w:sz w:val="24"/>
          <w:szCs w:val="24"/>
          <w:lang w:eastAsia="ru-RU"/>
        </w:rPr>
        <w:t xml:space="preserve"> – развитие подвижности артикуляционного аппарата, знание приемов произношения гласных и согласных звуков, развитие четкой и ясной дикции, воспитание выразительного и осмысленного исполнения текста;</w:t>
      </w:r>
    </w:p>
    <w:p w:rsidR="00562698" w:rsidRDefault="00562698" w:rsidP="00562698">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 xml:space="preserve">– </w:t>
      </w:r>
      <w:proofErr w:type="spellStart"/>
      <w:r>
        <w:rPr>
          <w:rFonts w:eastAsia="Times New Roman" w:cs="Times New Roman"/>
          <w:sz w:val="24"/>
          <w:szCs w:val="24"/>
          <w:lang w:eastAsia="ru-RU"/>
        </w:rPr>
        <w:t>звуковысотные</w:t>
      </w:r>
      <w:proofErr w:type="spellEnd"/>
      <w:r>
        <w:rPr>
          <w:rFonts w:eastAsia="Times New Roman" w:cs="Times New Roman"/>
          <w:sz w:val="24"/>
          <w:szCs w:val="24"/>
          <w:lang w:eastAsia="ru-RU"/>
        </w:rPr>
        <w:t xml:space="preserve"> пение без фиксированной частоты (с использованием измененной </w:t>
      </w:r>
      <w:proofErr w:type="spellStart"/>
      <w:r>
        <w:rPr>
          <w:rFonts w:eastAsia="Times New Roman" w:cs="Times New Roman"/>
          <w:sz w:val="24"/>
          <w:szCs w:val="24"/>
          <w:lang w:eastAsia="ru-RU"/>
        </w:rPr>
        <w:t>звуковысотности</w:t>
      </w:r>
      <w:proofErr w:type="spellEnd"/>
      <w:r>
        <w:rPr>
          <w:rFonts w:eastAsia="Times New Roman" w:cs="Times New Roman"/>
          <w:sz w:val="24"/>
          <w:szCs w:val="24"/>
          <w:lang w:eastAsia="ru-RU"/>
        </w:rPr>
        <w:t xml:space="preserve">): glissando, </w:t>
      </w:r>
      <w:proofErr w:type="spellStart"/>
      <w:r>
        <w:rPr>
          <w:rFonts w:eastAsia="Times New Roman" w:cs="Times New Roman"/>
          <w:sz w:val="24"/>
          <w:szCs w:val="24"/>
          <w:lang w:eastAsia="ru-RU"/>
        </w:rPr>
        <w:t>partamento</w:t>
      </w:r>
      <w:proofErr w:type="spellEnd"/>
      <w:r>
        <w:rPr>
          <w:rFonts w:eastAsia="Times New Roman" w:cs="Times New Roman"/>
          <w:sz w:val="24"/>
          <w:szCs w:val="24"/>
          <w:lang w:eastAsia="ru-RU"/>
        </w:rPr>
        <w:t xml:space="preserve"> </w:t>
      </w:r>
    </w:p>
    <w:p w:rsidR="00562698" w:rsidRDefault="00562698" w:rsidP="00562698">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 xml:space="preserve">– динамические (с использованием динамики): </w:t>
      </w:r>
      <w:proofErr w:type="spellStart"/>
      <w:r>
        <w:rPr>
          <w:rFonts w:eastAsia="Times New Roman" w:cs="Times New Roman"/>
          <w:sz w:val="24"/>
          <w:szCs w:val="24"/>
          <w:lang w:eastAsia="ru-RU"/>
        </w:rPr>
        <w:t>sf</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marcato</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marcando</w:t>
      </w:r>
      <w:proofErr w:type="spellEnd"/>
    </w:p>
    <w:p w:rsidR="00562698" w:rsidRDefault="00562698" w:rsidP="00562698">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 xml:space="preserve">– тембровые: пение с закрытым ртом на различные слоги и гласные, </w:t>
      </w:r>
      <w:proofErr w:type="spellStart"/>
      <w:r>
        <w:rPr>
          <w:rFonts w:eastAsia="Times New Roman" w:cs="Times New Roman"/>
          <w:sz w:val="24"/>
          <w:szCs w:val="24"/>
          <w:lang w:eastAsia="ru-RU"/>
        </w:rPr>
        <w:t>безтекстовая</w:t>
      </w:r>
      <w:proofErr w:type="spellEnd"/>
      <w:r>
        <w:rPr>
          <w:rFonts w:eastAsia="Times New Roman" w:cs="Times New Roman"/>
          <w:sz w:val="24"/>
          <w:szCs w:val="24"/>
          <w:lang w:eastAsia="ru-RU"/>
        </w:rPr>
        <w:t xml:space="preserve"> вокализация</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sz w:val="24"/>
          <w:szCs w:val="24"/>
          <w:lang w:eastAsia="ru-RU"/>
        </w:rPr>
        <w:t xml:space="preserve">Приемы </w:t>
      </w:r>
      <w:proofErr w:type="spellStart"/>
      <w:r>
        <w:rPr>
          <w:rFonts w:eastAsia="Times New Roman" w:cs="Times New Roman"/>
          <w:sz w:val="24"/>
          <w:szCs w:val="24"/>
          <w:lang w:eastAsia="ru-RU"/>
        </w:rPr>
        <w:t>зуковедения</w:t>
      </w:r>
      <w:proofErr w:type="spellEnd"/>
      <w:r>
        <w:rPr>
          <w:rFonts w:eastAsia="Times New Roman" w:cs="Times New Roman"/>
          <w:sz w:val="24"/>
          <w:szCs w:val="24"/>
          <w:lang w:eastAsia="ru-RU"/>
        </w:rPr>
        <w:t xml:space="preserve"> диктуются характером музыкального материала.</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b/>
          <w:sz w:val="24"/>
          <w:szCs w:val="24"/>
          <w:lang w:eastAsia="ru-RU"/>
        </w:rPr>
        <w:t>Кантилена</w:t>
      </w:r>
      <w:r>
        <w:rPr>
          <w:rFonts w:eastAsia="Times New Roman" w:cs="Times New Roman"/>
          <w:sz w:val="24"/>
          <w:szCs w:val="24"/>
          <w:lang w:eastAsia="ru-RU"/>
        </w:rPr>
        <w:t xml:space="preserve"> – основной вид звуковедения в пении, основанный на технике legato, достигается путем распевания гласных, короткого произнесения согласных. </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b/>
          <w:sz w:val="24"/>
          <w:szCs w:val="24"/>
          <w:lang w:val="en-US" w:eastAsia="ru-RU"/>
        </w:rPr>
        <w:t>L</w:t>
      </w:r>
      <w:proofErr w:type="spellStart"/>
      <w:r>
        <w:rPr>
          <w:rFonts w:eastAsia="Times New Roman" w:cs="Times New Roman"/>
          <w:b/>
          <w:sz w:val="24"/>
          <w:szCs w:val="24"/>
          <w:lang w:eastAsia="ru-RU"/>
        </w:rPr>
        <w:t>egato</w:t>
      </w:r>
      <w:proofErr w:type="spellEnd"/>
      <w:r>
        <w:rPr>
          <w:rFonts w:eastAsia="Times New Roman" w:cs="Times New Roman"/>
          <w:sz w:val="24"/>
          <w:szCs w:val="24"/>
          <w:lang w:eastAsia="ru-RU"/>
        </w:rPr>
        <w:t xml:space="preserve"> – </w:t>
      </w:r>
      <w:r>
        <w:rPr>
          <w:rFonts w:eastAsia="Times New Roman" w:cs="Times New Roman"/>
          <w:i/>
          <w:sz w:val="24"/>
          <w:szCs w:val="24"/>
          <w:lang w:eastAsia="ru-RU"/>
        </w:rPr>
        <w:t>плавно, связно</w:t>
      </w:r>
      <w:r>
        <w:rPr>
          <w:rFonts w:eastAsia="Times New Roman" w:cs="Times New Roman"/>
          <w:sz w:val="24"/>
          <w:szCs w:val="24"/>
          <w:lang w:eastAsia="ru-RU"/>
        </w:rPr>
        <w:t xml:space="preserve"> – основная форма звуковедения, связана с навыком плавного и равномерного распределения звука от тона к тону, от слога к слогу, без перерыва и толчков, без нарушения певческой линии. В нотах не проставляется. Лиги в нотах относятся не характеру звуковедения, а к особенностям подтекстовки или фразировки.</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sz w:val="24"/>
          <w:szCs w:val="24"/>
          <w:lang w:eastAsia="ru-RU"/>
        </w:rPr>
        <w:t xml:space="preserve">Прием legato трудно </w:t>
      </w:r>
      <w:proofErr w:type="spellStart"/>
      <w:r>
        <w:rPr>
          <w:rFonts w:eastAsia="Times New Roman" w:cs="Times New Roman"/>
          <w:sz w:val="24"/>
          <w:szCs w:val="24"/>
          <w:lang w:eastAsia="ru-RU"/>
        </w:rPr>
        <w:t>овладеваемый</w:t>
      </w:r>
      <w:proofErr w:type="spellEnd"/>
      <w:r>
        <w:rPr>
          <w:rFonts w:eastAsia="Times New Roman" w:cs="Times New Roman"/>
          <w:sz w:val="24"/>
          <w:szCs w:val="24"/>
          <w:lang w:eastAsia="ru-RU"/>
        </w:rPr>
        <w:t xml:space="preserve">, но на его базе вырабатываются другие штрихи. Лучше всего legato удается в пении на гласные, слоги, вокализы или с закрытым ртом (при этом опасность толчков минимальна). Самое трудное – сохранение legato при пении с текстом, т.к. согласные звуки прерывают вокальную линию (особенно б, </w:t>
      </w:r>
      <w:proofErr w:type="gramStart"/>
      <w:r>
        <w:rPr>
          <w:rFonts w:eastAsia="Times New Roman" w:cs="Times New Roman"/>
          <w:sz w:val="24"/>
          <w:szCs w:val="24"/>
          <w:lang w:eastAsia="ru-RU"/>
        </w:rPr>
        <w:t>п</w:t>
      </w:r>
      <w:proofErr w:type="gramEnd"/>
      <w:r>
        <w:rPr>
          <w:rFonts w:eastAsia="Times New Roman" w:cs="Times New Roman"/>
          <w:sz w:val="24"/>
          <w:szCs w:val="24"/>
          <w:lang w:eastAsia="ru-RU"/>
        </w:rPr>
        <w:t>, к, д, т). Плавное поступательное движение мелодии облегчает legato, скачкообразное осложняет. Legato может иметь разные градации.</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sz w:val="24"/>
          <w:szCs w:val="24"/>
          <w:lang w:eastAsia="ru-RU"/>
        </w:rPr>
        <w:lastRenderedPageBreak/>
        <w:t>Если при пении на гласные хоровая партия начинает «плавать», к гласным звукам надо добавить сонорные (</w:t>
      </w:r>
      <w:proofErr w:type="gramStart"/>
      <w:r>
        <w:rPr>
          <w:rFonts w:eastAsia="Times New Roman" w:cs="Times New Roman"/>
          <w:sz w:val="24"/>
          <w:szCs w:val="24"/>
          <w:lang w:eastAsia="ru-RU"/>
        </w:rPr>
        <w:t>м</w:t>
      </w:r>
      <w:proofErr w:type="gramEnd"/>
      <w:r>
        <w:rPr>
          <w:rFonts w:eastAsia="Times New Roman" w:cs="Times New Roman"/>
          <w:sz w:val="24"/>
          <w:szCs w:val="24"/>
          <w:lang w:eastAsia="ru-RU"/>
        </w:rPr>
        <w:t xml:space="preserve">, н, л) или звонкие (д, з) согласные. </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sz w:val="24"/>
          <w:szCs w:val="24"/>
          <w:lang w:eastAsia="ru-RU"/>
        </w:rPr>
        <w:t xml:space="preserve">Если зал обладает свойством реверберации, следует перейти на штрих </w:t>
      </w:r>
      <w:proofErr w:type="spellStart"/>
      <w:r>
        <w:rPr>
          <w:rFonts w:eastAsia="Times New Roman" w:cs="Times New Roman"/>
          <w:sz w:val="24"/>
          <w:szCs w:val="24"/>
          <w:lang w:eastAsia="ru-RU"/>
        </w:rPr>
        <w:t>non</w:t>
      </w:r>
      <w:proofErr w:type="spellEnd"/>
      <w:r>
        <w:rPr>
          <w:rFonts w:eastAsia="Times New Roman" w:cs="Times New Roman"/>
          <w:sz w:val="24"/>
          <w:szCs w:val="24"/>
          <w:lang w:eastAsia="ru-RU"/>
        </w:rPr>
        <w:t xml:space="preserve"> legato.</w:t>
      </w:r>
    </w:p>
    <w:p w:rsidR="00562698" w:rsidRDefault="00562698" w:rsidP="00562698">
      <w:pPr>
        <w:pStyle w:val="a4"/>
        <w:spacing w:before="0" w:beforeAutospacing="0" w:after="0" w:afterAutospacing="0" w:line="360" w:lineRule="auto"/>
        <w:ind w:firstLine="708"/>
        <w:jc w:val="both"/>
      </w:pPr>
      <w:r w:rsidRPr="007D19A9">
        <w:rPr>
          <w:b/>
          <w:bCs/>
        </w:rPr>
        <w:t>Реверберация</w:t>
      </w:r>
      <w:r w:rsidRPr="007D19A9">
        <w:t xml:space="preserve"> (</w:t>
      </w:r>
      <w:r w:rsidRPr="007D19A9">
        <w:rPr>
          <w:i/>
          <w:iCs/>
        </w:rPr>
        <w:t xml:space="preserve">англ. </w:t>
      </w:r>
      <w:proofErr w:type="spellStart"/>
      <w:r w:rsidRPr="007D19A9">
        <w:rPr>
          <w:i/>
          <w:iCs/>
        </w:rPr>
        <w:t>Reverberation</w:t>
      </w:r>
      <w:proofErr w:type="spellEnd"/>
      <w:r w:rsidRPr="007D19A9">
        <w:rPr>
          <w:i/>
          <w:iCs/>
        </w:rPr>
        <w:t xml:space="preserve"> или </w:t>
      </w:r>
      <w:proofErr w:type="spellStart"/>
      <w:r w:rsidRPr="007D19A9">
        <w:rPr>
          <w:i/>
          <w:iCs/>
        </w:rPr>
        <w:t>Reverb</w:t>
      </w:r>
      <w:proofErr w:type="spellEnd"/>
      <w:r w:rsidRPr="007D19A9">
        <w:t xml:space="preserve">) — эффект создаётся, когда какой-либо </w:t>
      </w:r>
      <w:hyperlink r:id="rId6" w:tooltip="Звук" w:history="1">
        <w:r w:rsidRPr="007D19A9">
          <w:rPr>
            <w:rStyle w:val="a3"/>
            <w:color w:val="auto"/>
          </w:rPr>
          <w:t>звук</w:t>
        </w:r>
      </w:hyperlink>
      <w:r w:rsidRPr="007D19A9">
        <w:t xml:space="preserve"> звучит в замкнутом пространстве, в результате чего отражения от поверхностей стен вызывают большое количество </w:t>
      </w:r>
      <w:hyperlink r:id="rId7" w:tooltip="Эхо" w:history="1">
        <w:r w:rsidRPr="007D19A9">
          <w:rPr>
            <w:rStyle w:val="a3"/>
            <w:color w:val="auto"/>
          </w:rPr>
          <w:t>эхо</w:t>
        </w:r>
      </w:hyperlink>
      <w:r>
        <w:t xml:space="preserve">, затем звук медленно затухает по причине поглощения звуковых волн стенами и воздухом. Эффект наиболее заметен, когда источник звука перестаёт звучать, но отражения всё ещё звучат, амплитуда отражений постепенно затухает, пока они не перестают быть слышны. Длительность затухания отражений называется временем реверберации. Оно получает особое внимание при архитектурном проектировании больших камерных залов, которые должны иметь определенное время реверберации для достижения оптимальной эффективности. Как звуковой эффект реверберация придаёт чувство глубины пространства. </w:t>
      </w:r>
    </w:p>
    <w:p w:rsidR="00562698" w:rsidRDefault="00562698" w:rsidP="00562698">
      <w:pPr>
        <w:pStyle w:val="a4"/>
        <w:spacing w:before="0" w:beforeAutospacing="0" w:after="0" w:afterAutospacing="0" w:line="360" w:lineRule="auto"/>
        <w:ind w:firstLine="708"/>
        <w:jc w:val="both"/>
      </w:pPr>
      <w:r>
        <w:t xml:space="preserve">При слишком большом количестве реверберации сильно страдает разборчивость речи: чем короче время реверберации, тем лучше. Однако для музыки реверберация более желательна, потому как в «сухой» комнате музыка звучит неестественно, а также становятся слышны возможные неточности игры. Время реверберации камерной музыки составляет около 1.2 до 1.6 секунд, оркестровой около 1.7 до 2.2, </w:t>
      </w:r>
      <w:hyperlink r:id="rId8" w:tooltip="Орган" w:history="1">
        <w:r w:rsidRPr="005012A2">
          <w:rPr>
            <w:rStyle w:val="a3"/>
            <w:color w:val="auto"/>
          </w:rPr>
          <w:t>органной</w:t>
        </w:r>
      </w:hyperlink>
      <w:r w:rsidRPr="005012A2">
        <w:t xml:space="preserve"> – г</w:t>
      </w:r>
      <w:r>
        <w:t xml:space="preserve">ораздо больше. </w:t>
      </w:r>
    </w:p>
    <w:p w:rsidR="00562698" w:rsidRDefault="00562698" w:rsidP="00562698">
      <w:pPr>
        <w:pStyle w:val="a4"/>
        <w:spacing w:before="0" w:beforeAutospacing="0" w:after="0" w:afterAutospacing="0" w:line="360" w:lineRule="auto"/>
        <w:ind w:firstLine="708"/>
        <w:jc w:val="both"/>
      </w:pPr>
      <w:r>
        <w:t xml:space="preserve">В процессе естественной реверберации высокие частоты затухают быстрее, чем низкие, поэтому тембр отраженного звука в сравнении с оригиналом имеет более мягкий, приглушенный характер. Реверберация изменяет воспринимаемые </w:t>
      </w:r>
      <w:hyperlink r:id="rId9" w:tooltip="Гармоника" w:history="1">
        <w:r w:rsidRPr="005012A2">
          <w:rPr>
            <w:rStyle w:val="a3"/>
            <w:color w:val="auto"/>
          </w:rPr>
          <w:t>гармонические</w:t>
        </w:r>
      </w:hyperlink>
      <w:r w:rsidRPr="005012A2">
        <w:t xml:space="preserve"> </w:t>
      </w:r>
      <w:r>
        <w:t xml:space="preserve">структуры нот, но не меняет их </w:t>
      </w:r>
      <w:hyperlink r:id="rId10" w:tooltip="Тон (страница не существует)" w:history="1">
        <w:r w:rsidRPr="005012A2">
          <w:rPr>
            <w:rStyle w:val="a3"/>
            <w:color w:val="auto"/>
          </w:rPr>
          <w:t>тон</w:t>
        </w:r>
      </w:hyperlink>
      <w:r>
        <w:t xml:space="preserve">.  </w:t>
      </w:r>
    </w:p>
    <w:p w:rsidR="00562698" w:rsidRDefault="00562698" w:rsidP="00562698">
      <w:pPr>
        <w:spacing w:after="0" w:line="360" w:lineRule="auto"/>
        <w:ind w:firstLine="708"/>
        <w:jc w:val="both"/>
        <w:rPr>
          <w:rFonts w:eastAsia="Times New Roman" w:cs="Times New Roman"/>
          <w:sz w:val="24"/>
          <w:szCs w:val="24"/>
          <w:lang w:eastAsia="ru-RU"/>
        </w:rPr>
      </w:pPr>
      <w:proofErr w:type="spellStart"/>
      <w:r>
        <w:rPr>
          <w:rFonts w:eastAsia="Times New Roman" w:cs="Times New Roman"/>
          <w:b/>
          <w:sz w:val="24"/>
          <w:szCs w:val="24"/>
          <w:lang w:eastAsia="ru-RU"/>
        </w:rPr>
        <w:t>Non</w:t>
      </w:r>
      <w:proofErr w:type="spellEnd"/>
      <w:r>
        <w:rPr>
          <w:rFonts w:eastAsia="Times New Roman" w:cs="Times New Roman"/>
          <w:b/>
          <w:sz w:val="24"/>
          <w:szCs w:val="24"/>
          <w:lang w:eastAsia="ru-RU"/>
        </w:rPr>
        <w:t xml:space="preserve"> legato</w:t>
      </w:r>
      <w:r>
        <w:rPr>
          <w:rFonts w:eastAsia="Times New Roman" w:cs="Times New Roman"/>
          <w:sz w:val="24"/>
          <w:szCs w:val="24"/>
          <w:lang w:eastAsia="ru-RU"/>
        </w:rPr>
        <w:t xml:space="preserve"> – </w:t>
      </w:r>
      <w:r>
        <w:rPr>
          <w:rFonts w:eastAsia="Times New Roman" w:cs="Times New Roman"/>
          <w:i/>
          <w:sz w:val="24"/>
          <w:szCs w:val="24"/>
          <w:lang w:eastAsia="ru-RU"/>
        </w:rPr>
        <w:t>не связно</w:t>
      </w:r>
      <w:r>
        <w:rPr>
          <w:rFonts w:eastAsia="Times New Roman" w:cs="Times New Roman"/>
          <w:sz w:val="24"/>
          <w:szCs w:val="24"/>
          <w:lang w:eastAsia="ru-RU"/>
        </w:rPr>
        <w:t xml:space="preserve"> – сложный штрих, содержит элементы legato и </w:t>
      </w:r>
      <w:proofErr w:type="spellStart"/>
      <w:r>
        <w:rPr>
          <w:rFonts w:eastAsia="Times New Roman" w:cs="Times New Roman"/>
          <w:sz w:val="24"/>
          <w:szCs w:val="24"/>
          <w:lang w:eastAsia="ru-RU"/>
        </w:rPr>
        <w:t>staccato</w:t>
      </w:r>
      <w:proofErr w:type="spellEnd"/>
      <w:r>
        <w:rPr>
          <w:rFonts w:eastAsia="Times New Roman" w:cs="Times New Roman"/>
          <w:sz w:val="24"/>
          <w:szCs w:val="24"/>
          <w:lang w:eastAsia="ru-RU"/>
        </w:rPr>
        <w:t xml:space="preserve">. Звуки теряют свою </w:t>
      </w:r>
      <w:proofErr w:type="spellStart"/>
      <w:r>
        <w:rPr>
          <w:rFonts w:eastAsia="Times New Roman" w:cs="Times New Roman"/>
          <w:sz w:val="24"/>
          <w:szCs w:val="24"/>
          <w:lang w:eastAsia="ru-RU"/>
        </w:rPr>
        <w:t>непрерыность</w:t>
      </w:r>
      <w:proofErr w:type="spellEnd"/>
      <w:r>
        <w:rPr>
          <w:rFonts w:eastAsia="Times New Roman" w:cs="Times New Roman"/>
          <w:sz w:val="24"/>
          <w:szCs w:val="24"/>
          <w:lang w:eastAsia="ru-RU"/>
        </w:rPr>
        <w:t xml:space="preserve">, приобретают относительную самостоятельность. Разделяются небольшой цезурой при задержке дыхания, во время задержки голос перестраивается на новый звук без «подъезда», ощущение четкой атаки каждого звука должно сохранится. </w:t>
      </w:r>
    </w:p>
    <w:p w:rsidR="00562698" w:rsidRDefault="00562698" w:rsidP="00562698">
      <w:pPr>
        <w:spacing w:after="0" w:line="360" w:lineRule="auto"/>
        <w:ind w:firstLine="708"/>
        <w:jc w:val="both"/>
        <w:rPr>
          <w:rFonts w:eastAsia="Times New Roman" w:cs="Times New Roman"/>
          <w:sz w:val="24"/>
          <w:szCs w:val="24"/>
          <w:lang w:eastAsia="ru-RU"/>
        </w:rPr>
      </w:pPr>
      <w:proofErr w:type="spellStart"/>
      <w:r>
        <w:rPr>
          <w:rFonts w:eastAsia="Times New Roman" w:cs="Times New Roman"/>
          <w:sz w:val="24"/>
          <w:szCs w:val="24"/>
          <w:lang w:eastAsia="ru-RU"/>
        </w:rPr>
        <w:t>Non</w:t>
      </w:r>
      <w:proofErr w:type="spellEnd"/>
      <w:r>
        <w:rPr>
          <w:rFonts w:eastAsia="Times New Roman" w:cs="Times New Roman"/>
          <w:sz w:val="24"/>
          <w:szCs w:val="24"/>
          <w:lang w:eastAsia="ru-RU"/>
        </w:rPr>
        <w:t xml:space="preserve"> legato – применяется часто в подвижном темпе, при взволнованном характере или для обозначения значительности текста. В работе над такими партитурами, чтобы не получилось однообразного пения по слогам, надо наметить динамику фраз, предложений.</w:t>
      </w:r>
    </w:p>
    <w:p w:rsidR="00562698" w:rsidRDefault="00562698" w:rsidP="00562698">
      <w:pPr>
        <w:spacing w:after="0" w:line="360" w:lineRule="auto"/>
        <w:ind w:firstLine="708"/>
        <w:jc w:val="both"/>
        <w:rPr>
          <w:rFonts w:eastAsia="Times New Roman" w:cs="Times New Roman"/>
          <w:sz w:val="24"/>
          <w:szCs w:val="24"/>
          <w:lang w:eastAsia="ru-RU"/>
        </w:rPr>
      </w:pPr>
      <w:proofErr w:type="spellStart"/>
      <w:r>
        <w:rPr>
          <w:rFonts w:eastAsia="Times New Roman" w:cs="Times New Roman"/>
          <w:b/>
          <w:sz w:val="24"/>
          <w:szCs w:val="24"/>
          <w:lang w:eastAsia="ru-RU"/>
        </w:rPr>
        <w:t>Marcato</w:t>
      </w:r>
      <w:proofErr w:type="spellEnd"/>
      <w:r>
        <w:rPr>
          <w:rFonts w:eastAsia="Times New Roman" w:cs="Times New Roman"/>
          <w:sz w:val="24"/>
          <w:szCs w:val="24"/>
          <w:lang w:eastAsia="ru-RU"/>
        </w:rPr>
        <w:t xml:space="preserve"> – </w:t>
      </w:r>
      <w:r>
        <w:rPr>
          <w:rFonts w:eastAsia="Times New Roman" w:cs="Times New Roman"/>
          <w:i/>
          <w:sz w:val="24"/>
          <w:szCs w:val="24"/>
          <w:lang w:eastAsia="ru-RU"/>
        </w:rPr>
        <w:t>выделяя, подчеркивая</w:t>
      </w:r>
      <w:r>
        <w:rPr>
          <w:rFonts w:eastAsia="Times New Roman" w:cs="Times New Roman"/>
          <w:sz w:val="24"/>
          <w:szCs w:val="24"/>
          <w:lang w:eastAsia="ru-RU"/>
        </w:rPr>
        <w:t xml:space="preserve"> – штрих более </w:t>
      </w:r>
      <w:proofErr w:type="gramStart"/>
      <w:r>
        <w:rPr>
          <w:rFonts w:eastAsia="Times New Roman" w:cs="Times New Roman"/>
          <w:sz w:val="24"/>
          <w:szCs w:val="24"/>
          <w:lang w:eastAsia="ru-RU"/>
        </w:rPr>
        <w:t>жесткий</w:t>
      </w:r>
      <w:proofErr w:type="gramEnd"/>
      <w:r>
        <w:rPr>
          <w:rFonts w:eastAsia="Times New Roman" w:cs="Times New Roman"/>
          <w:sz w:val="24"/>
          <w:szCs w:val="24"/>
          <w:lang w:eastAsia="ru-RU"/>
        </w:rPr>
        <w:t xml:space="preserve"> чем </w:t>
      </w:r>
      <w:proofErr w:type="spellStart"/>
      <w:r>
        <w:rPr>
          <w:rFonts w:eastAsia="Times New Roman" w:cs="Times New Roman"/>
          <w:sz w:val="24"/>
          <w:szCs w:val="24"/>
          <w:lang w:eastAsia="ru-RU"/>
        </w:rPr>
        <w:t>non</w:t>
      </w:r>
      <w:proofErr w:type="spellEnd"/>
      <w:r>
        <w:rPr>
          <w:rFonts w:eastAsia="Times New Roman" w:cs="Times New Roman"/>
          <w:sz w:val="24"/>
          <w:szCs w:val="24"/>
          <w:lang w:eastAsia="ru-RU"/>
        </w:rPr>
        <w:t xml:space="preserve"> legato. Обозначает подчеркнутое, отчетливое исполнение каждого звука, которое достигается посредством акцента. В нотах проставляется редко, степень разная. В хоровой практике используется как средство овладения ритмом произношения, в зависимости от стиля и исполнительской задачи имеет различные градации. Обычно акцент совпадает с сильной долей (если расходится – </w:t>
      </w:r>
      <w:r>
        <w:rPr>
          <w:rFonts w:eastAsia="Times New Roman" w:cs="Times New Roman"/>
          <w:sz w:val="24"/>
          <w:szCs w:val="24"/>
          <w:lang w:eastAsia="ru-RU"/>
        </w:rPr>
        <w:lastRenderedPageBreak/>
        <w:t xml:space="preserve">надо обозначить). Акцент можно достигнуть за счет ритмического (синкопа), </w:t>
      </w:r>
      <w:proofErr w:type="spellStart"/>
      <w:r>
        <w:rPr>
          <w:rFonts w:eastAsia="Times New Roman" w:cs="Times New Roman"/>
          <w:sz w:val="24"/>
          <w:szCs w:val="24"/>
          <w:lang w:eastAsia="ru-RU"/>
        </w:rPr>
        <w:t>агогического</w:t>
      </w:r>
      <w:proofErr w:type="spellEnd"/>
      <w:r>
        <w:rPr>
          <w:rFonts w:eastAsia="Times New Roman" w:cs="Times New Roman"/>
          <w:sz w:val="24"/>
          <w:szCs w:val="24"/>
          <w:lang w:eastAsia="ru-RU"/>
        </w:rPr>
        <w:t xml:space="preserve">, тембрового выделения звуков. Акцент бывает трех видов: </w:t>
      </w:r>
      <w:r>
        <w:rPr>
          <w:rFonts w:eastAsia="Times New Roman" w:cs="Times New Roman"/>
          <w:i/>
          <w:sz w:val="24"/>
          <w:szCs w:val="24"/>
          <w:lang w:eastAsia="ru-RU"/>
        </w:rPr>
        <w:t>метрический, ритмический, фразирующий</w:t>
      </w:r>
      <w:r>
        <w:rPr>
          <w:rFonts w:eastAsia="Times New Roman" w:cs="Times New Roman"/>
          <w:sz w:val="24"/>
          <w:szCs w:val="24"/>
          <w:lang w:eastAsia="ru-RU"/>
        </w:rPr>
        <w:t>.</w:t>
      </w:r>
    </w:p>
    <w:p w:rsidR="00562698" w:rsidRDefault="00562698" w:rsidP="00562698">
      <w:pPr>
        <w:spacing w:after="0" w:line="360" w:lineRule="auto"/>
        <w:ind w:firstLine="708"/>
        <w:jc w:val="both"/>
        <w:rPr>
          <w:rFonts w:eastAsia="Times New Roman" w:cs="Times New Roman"/>
          <w:sz w:val="24"/>
          <w:szCs w:val="24"/>
          <w:lang w:eastAsia="ru-RU"/>
        </w:rPr>
      </w:pPr>
      <w:proofErr w:type="spellStart"/>
      <w:r>
        <w:rPr>
          <w:rFonts w:eastAsia="Times New Roman" w:cs="Times New Roman"/>
          <w:b/>
          <w:sz w:val="24"/>
          <w:szCs w:val="24"/>
          <w:lang w:eastAsia="ru-RU"/>
        </w:rPr>
        <w:t>Staccato</w:t>
      </w:r>
      <w:proofErr w:type="spellEnd"/>
      <w:r>
        <w:rPr>
          <w:rFonts w:eastAsia="Times New Roman" w:cs="Times New Roman"/>
          <w:sz w:val="24"/>
          <w:szCs w:val="24"/>
          <w:lang w:eastAsia="ru-RU"/>
        </w:rPr>
        <w:t xml:space="preserve"> – </w:t>
      </w:r>
      <w:r>
        <w:rPr>
          <w:rFonts w:eastAsia="Times New Roman" w:cs="Times New Roman"/>
          <w:i/>
          <w:sz w:val="24"/>
          <w:szCs w:val="24"/>
          <w:lang w:eastAsia="ru-RU"/>
        </w:rPr>
        <w:t>отрывисто</w:t>
      </w:r>
      <w:r>
        <w:rPr>
          <w:rFonts w:eastAsia="Times New Roman" w:cs="Times New Roman"/>
          <w:sz w:val="24"/>
          <w:szCs w:val="24"/>
          <w:lang w:eastAsia="ru-RU"/>
        </w:rPr>
        <w:t xml:space="preserve"> – мастерство заключается в сокращении </w:t>
      </w:r>
      <w:proofErr w:type="spellStart"/>
      <w:r>
        <w:rPr>
          <w:rFonts w:eastAsia="Times New Roman" w:cs="Times New Roman"/>
          <w:sz w:val="24"/>
          <w:szCs w:val="24"/>
          <w:lang w:eastAsia="ru-RU"/>
        </w:rPr>
        <w:t>продожительности</w:t>
      </w:r>
      <w:proofErr w:type="spellEnd"/>
      <w:r>
        <w:rPr>
          <w:rFonts w:eastAsia="Times New Roman" w:cs="Times New Roman"/>
          <w:sz w:val="24"/>
          <w:szCs w:val="24"/>
          <w:lang w:eastAsia="ru-RU"/>
        </w:rPr>
        <w:t xml:space="preserve"> звучания и в увеличении пауз между ними без перемены в темпе. Звуковой поток на </w:t>
      </w:r>
      <w:proofErr w:type="spellStart"/>
      <w:r>
        <w:rPr>
          <w:rFonts w:eastAsia="Times New Roman" w:cs="Times New Roman"/>
          <w:sz w:val="24"/>
          <w:szCs w:val="24"/>
          <w:lang w:eastAsia="ru-RU"/>
        </w:rPr>
        <w:t>staccato</w:t>
      </w:r>
      <w:proofErr w:type="spellEnd"/>
      <w:r>
        <w:rPr>
          <w:rFonts w:eastAsia="Times New Roman" w:cs="Times New Roman"/>
          <w:sz w:val="24"/>
          <w:szCs w:val="24"/>
          <w:lang w:eastAsia="ru-RU"/>
        </w:rPr>
        <w:t xml:space="preserve"> трактуется как единая певческая линия на одной певческой позиции. </w:t>
      </w:r>
      <w:proofErr w:type="spellStart"/>
      <w:r>
        <w:rPr>
          <w:rFonts w:eastAsia="Times New Roman" w:cs="Times New Roman"/>
          <w:sz w:val="24"/>
          <w:szCs w:val="24"/>
          <w:lang w:eastAsia="ru-RU"/>
        </w:rPr>
        <w:t>Staccato</w:t>
      </w:r>
      <w:proofErr w:type="spellEnd"/>
      <w:r>
        <w:rPr>
          <w:rFonts w:eastAsia="Times New Roman" w:cs="Times New Roman"/>
          <w:sz w:val="24"/>
          <w:szCs w:val="24"/>
          <w:lang w:eastAsia="ru-RU"/>
        </w:rPr>
        <w:t xml:space="preserve"> должно быть упругим и всегда легким, но негромким. Работа над овладением этим штрихом прививает гибкость голосу, точность атаки, уничтожение «подъездов». Придает произведению тонкость, легкость, грациозность. Может иметь самые разные градации. Упражнение на </w:t>
      </w:r>
      <w:proofErr w:type="spellStart"/>
      <w:r>
        <w:rPr>
          <w:rFonts w:eastAsia="Times New Roman" w:cs="Times New Roman"/>
          <w:sz w:val="24"/>
          <w:szCs w:val="24"/>
          <w:lang w:eastAsia="ru-RU"/>
        </w:rPr>
        <w:t>staccato</w:t>
      </w:r>
      <w:proofErr w:type="spellEnd"/>
      <w:r>
        <w:rPr>
          <w:rFonts w:eastAsia="Times New Roman" w:cs="Times New Roman"/>
          <w:sz w:val="24"/>
          <w:szCs w:val="24"/>
          <w:lang w:eastAsia="ru-RU"/>
        </w:rPr>
        <w:t xml:space="preserve"> тренирует мышцы диафрагмы. </w:t>
      </w:r>
      <w:proofErr w:type="spellStart"/>
      <w:r>
        <w:rPr>
          <w:rFonts w:eastAsia="Times New Roman" w:cs="Times New Roman"/>
          <w:sz w:val="24"/>
          <w:szCs w:val="24"/>
          <w:lang w:eastAsia="ru-RU"/>
        </w:rPr>
        <w:t>Staccatto</w:t>
      </w:r>
      <w:proofErr w:type="spellEnd"/>
      <w:r>
        <w:rPr>
          <w:rFonts w:eastAsia="Times New Roman" w:cs="Times New Roman"/>
          <w:sz w:val="24"/>
          <w:szCs w:val="24"/>
          <w:lang w:eastAsia="ru-RU"/>
        </w:rPr>
        <w:t xml:space="preserve"> хорошо активизирует голосовые мышцы, полезно для детской практики. Лучше всего отрабатывать на слог «ку». </w:t>
      </w:r>
    </w:p>
    <w:p w:rsidR="00562698" w:rsidRDefault="00562698" w:rsidP="00562698">
      <w:pPr>
        <w:spacing w:after="0" w:line="360" w:lineRule="auto"/>
        <w:ind w:firstLine="708"/>
        <w:jc w:val="both"/>
        <w:rPr>
          <w:rFonts w:eastAsia="Times New Roman" w:cs="Times New Roman"/>
          <w:sz w:val="24"/>
          <w:szCs w:val="24"/>
          <w:lang w:eastAsia="ru-RU"/>
        </w:rPr>
      </w:pPr>
      <w:proofErr w:type="spellStart"/>
      <w:r>
        <w:rPr>
          <w:rFonts w:eastAsia="Times New Roman" w:cs="Times New Roman"/>
          <w:b/>
          <w:sz w:val="24"/>
          <w:szCs w:val="24"/>
          <w:lang w:eastAsia="ru-RU"/>
        </w:rPr>
        <w:t>Tenuto</w:t>
      </w:r>
      <w:proofErr w:type="spellEnd"/>
      <w:r>
        <w:rPr>
          <w:rFonts w:eastAsia="Times New Roman" w:cs="Times New Roman"/>
          <w:sz w:val="24"/>
          <w:szCs w:val="24"/>
          <w:lang w:eastAsia="ru-RU"/>
        </w:rPr>
        <w:t xml:space="preserve"> – </w:t>
      </w:r>
      <w:r>
        <w:rPr>
          <w:rFonts w:eastAsia="Times New Roman" w:cs="Times New Roman"/>
          <w:i/>
          <w:sz w:val="24"/>
          <w:szCs w:val="24"/>
          <w:lang w:eastAsia="ru-RU"/>
        </w:rPr>
        <w:t>выдержанно, точно по длительности и силе</w:t>
      </w:r>
      <w:r>
        <w:rPr>
          <w:rFonts w:eastAsia="Times New Roman" w:cs="Times New Roman"/>
          <w:sz w:val="24"/>
          <w:szCs w:val="24"/>
          <w:lang w:eastAsia="ru-RU"/>
        </w:rPr>
        <w:t xml:space="preserve"> – от начала звука до конца петь одинаково во всех отношениях (по плотности, силе, нюансу, длительности).</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b/>
          <w:sz w:val="24"/>
          <w:szCs w:val="24"/>
          <w:lang w:eastAsia="ru-RU"/>
        </w:rPr>
        <w:t>Glissando</w:t>
      </w:r>
      <w:r>
        <w:rPr>
          <w:rFonts w:eastAsia="Times New Roman" w:cs="Times New Roman"/>
          <w:sz w:val="24"/>
          <w:szCs w:val="24"/>
          <w:lang w:eastAsia="ru-RU"/>
        </w:rPr>
        <w:t xml:space="preserve"> – </w:t>
      </w:r>
      <w:r>
        <w:rPr>
          <w:rFonts w:eastAsia="Times New Roman" w:cs="Times New Roman"/>
          <w:i/>
          <w:sz w:val="24"/>
          <w:szCs w:val="24"/>
          <w:lang w:eastAsia="ru-RU"/>
        </w:rPr>
        <w:t>скользя от звука к звуку</w:t>
      </w:r>
      <w:r>
        <w:rPr>
          <w:rFonts w:eastAsia="Times New Roman" w:cs="Times New Roman"/>
          <w:sz w:val="24"/>
          <w:szCs w:val="24"/>
          <w:lang w:eastAsia="ru-RU"/>
        </w:rPr>
        <w:t xml:space="preserve"> (в практике пения церковных хоров применяется только как вокальное упражнение).</w:t>
      </w:r>
    </w:p>
    <w:p w:rsidR="00562698" w:rsidRDefault="00562698" w:rsidP="00562698">
      <w:pPr>
        <w:spacing w:after="0" w:line="360" w:lineRule="auto"/>
        <w:ind w:firstLine="708"/>
        <w:jc w:val="both"/>
        <w:rPr>
          <w:rFonts w:eastAsia="Times New Roman" w:cs="Times New Roman"/>
          <w:sz w:val="24"/>
          <w:szCs w:val="24"/>
          <w:lang w:eastAsia="ru-RU"/>
        </w:rPr>
      </w:pPr>
      <w:proofErr w:type="spellStart"/>
      <w:r>
        <w:rPr>
          <w:rFonts w:eastAsia="Times New Roman" w:cs="Times New Roman"/>
          <w:b/>
          <w:sz w:val="24"/>
          <w:szCs w:val="24"/>
          <w:lang w:eastAsia="ru-RU"/>
        </w:rPr>
        <w:t>Portamento</w:t>
      </w:r>
      <w:proofErr w:type="spellEnd"/>
      <w:r>
        <w:rPr>
          <w:rFonts w:eastAsia="Times New Roman" w:cs="Times New Roman"/>
          <w:sz w:val="24"/>
          <w:szCs w:val="24"/>
          <w:lang w:eastAsia="ru-RU"/>
        </w:rPr>
        <w:t xml:space="preserve"> – </w:t>
      </w:r>
      <w:r>
        <w:rPr>
          <w:rFonts w:eastAsia="Times New Roman" w:cs="Times New Roman"/>
          <w:i/>
          <w:sz w:val="24"/>
          <w:szCs w:val="24"/>
          <w:lang w:eastAsia="ru-RU"/>
        </w:rPr>
        <w:t>перенося звук</w:t>
      </w:r>
      <w:r>
        <w:rPr>
          <w:rFonts w:eastAsia="Times New Roman" w:cs="Times New Roman"/>
          <w:sz w:val="24"/>
          <w:szCs w:val="24"/>
          <w:lang w:eastAsia="ru-RU"/>
        </w:rPr>
        <w:t xml:space="preserve"> – прием исключительно сольного исполнения. Вносится в исполнение самим исполнителем, между звуками образующих узкие интервалы, иногда указывается автором.</w:t>
      </w:r>
    </w:p>
    <w:p w:rsidR="00562698" w:rsidRDefault="00562698" w:rsidP="00562698">
      <w:pPr>
        <w:spacing w:after="0" w:line="360" w:lineRule="auto"/>
        <w:ind w:firstLine="708"/>
        <w:jc w:val="both"/>
        <w:rPr>
          <w:rFonts w:eastAsia="Times New Roman" w:cs="Times New Roman"/>
          <w:sz w:val="24"/>
          <w:szCs w:val="24"/>
          <w:lang w:eastAsia="ru-RU"/>
        </w:rPr>
      </w:pPr>
      <w:r>
        <w:rPr>
          <w:rFonts w:eastAsia="Times New Roman" w:cs="Times New Roman"/>
          <w:sz w:val="24"/>
          <w:szCs w:val="24"/>
          <w:lang w:eastAsia="ru-RU"/>
        </w:rPr>
        <w:t xml:space="preserve">Необходимо отметить, что неумеренное пользование </w:t>
      </w:r>
      <w:proofErr w:type="spellStart"/>
      <w:proofErr w:type="gramStart"/>
      <w:r>
        <w:rPr>
          <w:rFonts w:eastAsia="Times New Roman" w:cs="Times New Roman"/>
          <w:sz w:val="24"/>
          <w:szCs w:val="24"/>
          <w:lang w:eastAsia="ru-RU"/>
        </w:rPr>
        <w:t>р</w:t>
      </w:r>
      <w:proofErr w:type="gramEnd"/>
      <w:r>
        <w:rPr>
          <w:rFonts w:eastAsia="Times New Roman" w:cs="Times New Roman"/>
          <w:sz w:val="24"/>
          <w:szCs w:val="24"/>
          <w:lang w:eastAsia="ru-RU"/>
        </w:rPr>
        <w:t>ortamento</w:t>
      </w:r>
      <w:proofErr w:type="spellEnd"/>
      <w:r>
        <w:rPr>
          <w:rFonts w:eastAsia="Times New Roman" w:cs="Times New Roman"/>
          <w:sz w:val="24"/>
          <w:szCs w:val="24"/>
          <w:lang w:eastAsia="ru-RU"/>
        </w:rPr>
        <w:t xml:space="preserve"> придает исполнению «слащавость», а не точное воспроизведение может сопровождаться «подъездами». </w:t>
      </w:r>
    </w:p>
    <w:p w:rsidR="00562698" w:rsidRDefault="00562698" w:rsidP="00562698">
      <w:pPr>
        <w:spacing w:after="0" w:line="360" w:lineRule="auto"/>
        <w:ind w:firstLine="708"/>
        <w:jc w:val="both"/>
        <w:rPr>
          <w:rFonts w:eastAsia="Times New Roman" w:cs="Times New Roman"/>
          <w:sz w:val="24"/>
          <w:szCs w:val="24"/>
          <w:lang w:eastAsia="ru-RU"/>
        </w:rPr>
      </w:pPr>
    </w:p>
    <w:p w:rsidR="00562698" w:rsidRDefault="00562698" w:rsidP="007D19A9">
      <w:pPr>
        <w:spacing w:after="0" w:line="360" w:lineRule="auto"/>
        <w:rPr>
          <w:rFonts w:eastAsia="Times New Roman" w:cs="Times New Roman"/>
          <w:b/>
          <w:sz w:val="24"/>
          <w:szCs w:val="24"/>
          <w:lang w:eastAsia="ru-RU"/>
        </w:rPr>
      </w:pPr>
      <w:r>
        <w:rPr>
          <w:rFonts w:eastAsia="Times New Roman" w:cs="Times New Roman"/>
          <w:b/>
          <w:sz w:val="24"/>
          <w:szCs w:val="24"/>
          <w:lang w:eastAsia="ru-RU"/>
        </w:rPr>
        <w:t xml:space="preserve">Внеаудиторная работа студентов, домашнее задание (2 часа) </w:t>
      </w:r>
    </w:p>
    <w:p w:rsidR="00562698" w:rsidRDefault="00562698" w:rsidP="007D19A9">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Подготовить конспект лекции и проработать теоретический материа</w:t>
      </w:r>
      <w:bookmarkStart w:id="0" w:name="_GoBack"/>
      <w:bookmarkEnd w:id="0"/>
      <w:r>
        <w:rPr>
          <w:rFonts w:eastAsia="Times New Roman" w:cs="Times New Roman"/>
          <w:sz w:val="24"/>
          <w:szCs w:val="24"/>
          <w:lang w:eastAsia="ru-RU"/>
        </w:rPr>
        <w:t>л.</w:t>
      </w:r>
    </w:p>
    <w:p w:rsidR="00562698" w:rsidRDefault="00562698" w:rsidP="007D19A9">
      <w:pPr>
        <w:spacing w:after="0" w:line="360" w:lineRule="auto"/>
        <w:jc w:val="both"/>
        <w:rPr>
          <w:rFonts w:eastAsia="Times New Roman" w:cs="Times New Roman"/>
          <w:sz w:val="24"/>
          <w:szCs w:val="24"/>
          <w:lang w:eastAsia="ru-RU"/>
        </w:rPr>
      </w:pPr>
    </w:p>
    <w:p w:rsidR="00562698" w:rsidRDefault="00562698" w:rsidP="007D19A9">
      <w:pPr>
        <w:spacing w:after="0" w:line="360" w:lineRule="auto"/>
        <w:jc w:val="both"/>
        <w:rPr>
          <w:rFonts w:eastAsia="Times New Roman" w:cs="Times New Roman"/>
          <w:sz w:val="24"/>
          <w:szCs w:val="24"/>
          <w:lang w:eastAsia="ru-RU"/>
        </w:rPr>
      </w:pPr>
      <w:r>
        <w:rPr>
          <w:rFonts w:eastAsia="Times New Roman" w:cs="Times New Roman"/>
          <w:sz w:val="24"/>
          <w:szCs w:val="24"/>
          <w:lang w:eastAsia="ru-RU"/>
        </w:rPr>
        <w:t xml:space="preserve">Подготовиться  до 16.00 часов 12.05.2020. </w:t>
      </w:r>
    </w:p>
    <w:p w:rsidR="00562698" w:rsidRDefault="00562698" w:rsidP="007D19A9">
      <w:pPr>
        <w:tabs>
          <w:tab w:val="center" w:pos="4677"/>
        </w:tabs>
        <w:spacing w:line="360" w:lineRule="auto"/>
        <w:jc w:val="both"/>
        <w:rPr>
          <w:sz w:val="24"/>
          <w:szCs w:val="24"/>
        </w:rPr>
      </w:pPr>
      <w:r>
        <w:rPr>
          <w:sz w:val="24"/>
          <w:szCs w:val="24"/>
        </w:rPr>
        <w:t xml:space="preserve">Способ передачи </w:t>
      </w:r>
      <w:proofErr w:type="spellStart"/>
      <w:r>
        <w:rPr>
          <w:sz w:val="24"/>
          <w:szCs w:val="24"/>
        </w:rPr>
        <w:t>фтоотчета</w:t>
      </w:r>
      <w:proofErr w:type="spellEnd"/>
      <w:r>
        <w:rPr>
          <w:sz w:val="24"/>
          <w:szCs w:val="24"/>
        </w:rPr>
        <w:t xml:space="preserve">: дистанционно </w:t>
      </w:r>
      <w:r>
        <w:rPr>
          <w:b/>
          <w:sz w:val="24"/>
          <w:szCs w:val="24"/>
        </w:rPr>
        <w:t xml:space="preserve">в ВК </w:t>
      </w:r>
      <w:r>
        <w:rPr>
          <w:sz w:val="24"/>
          <w:szCs w:val="24"/>
        </w:rPr>
        <w:t>(в личных сообщениях).</w:t>
      </w:r>
    </w:p>
    <w:p w:rsidR="00562698" w:rsidRDefault="00562698" w:rsidP="00562698"/>
    <w:p w:rsidR="00562698" w:rsidRDefault="00562698" w:rsidP="00562698"/>
    <w:p w:rsidR="00D3417B" w:rsidRDefault="00D3417B"/>
    <w:sectPr w:rsidR="00D3417B" w:rsidSect="00562698">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1630"/>
    <w:multiLevelType w:val="hybridMultilevel"/>
    <w:tmpl w:val="EC727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DB"/>
    <w:rsid w:val="00143829"/>
    <w:rsid w:val="004847B5"/>
    <w:rsid w:val="005012A2"/>
    <w:rsid w:val="00562698"/>
    <w:rsid w:val="006136A6"/>
    <w:rsid w:val="007664FF"/>
    <w:rsid w:val="007D19A9"/>
    <w:rsid w:val="00D10468"/>
    <w:rsid w:val="00D3417B"/>
    <w:rsid w:val="00E3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98"/>
  </w:style>
  <w:style w:type="paragraph" w:styleId="2">
    <w:name w:val="heading 2"/>
    <w:basedOn w:val="a"/>
    <w:link w:val="20"/>
    <w:uiPriority w:val="9"/>
    <w:semiHidden/>
    <w:unhideWhenUsed/>
    <w:qFormat/>
    <w:rsid w:val="00562698"/>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62698"/>
    <w:rPr>
      <w:rFonts w:eastAsia="Times New Roman" w:cs="Times New Roman"/>
      <w:b/>
      <w:bCs/>
      <w:sz w:val="36"/>
      <w:szCs w:val="36"/>
      <w:lang w:eastAsia="ru-RU"/>
    </w:rPr>
  </w:style>
  <w:style w:type="character" w:styleId="a3">
    <w:name w:val="Hyperlink"/>
    <w:basedOn w:val="a0"/>
    <w:uiPriority w:val="99"/>
    <w:semiHidden/>
    <w:unhideWhenUsed/>
    <w:rsid w:val="00562698"/>
    <w:rPr>
      <w:color w:val="0000FF"/>
      <w:u w:val="single"/>
    </w:rPr>
  </w:style>
  <w:style w:type="paragraph" w:styleId="a4">
    <w:name w:val="Normal (Web)"/>
    <w:basedOn w:val="a"/>
    <w:uiPriority w:val="99"/>
    <w:semiHidden/>
    <w:unhideWhenUsed/>
    <w:rsid w:val="00562698"/>
    <w:pPr>
      <w:spacing w:before="100" w:beforeAutospacing="1" w:after="100" w:afterAutospacing="1" w:line="240" w:lineRule="auto"/>
    </w:pPr>
    <w:rPr>
      <w:rFonts w:eastAsia="Times New Roman" w:cs="Times New Roman"/>
      <w:sz w:val="24"/>
      <w:szCs w:val="24"/>
      <w:lang w:eastAsia="ru-RU"/>
    </w:rPr>
  </w:style>
  <w:style w:type="paragraph" w:styleId="a5">
    <w:name w:val="List Paragraph"/>
    <w:basedOn w:val="a"/>
    <w:uiPriority w:val="34"/>
    <w:qFormat/>
    <w:rsid w:val="00501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698"/>
  </w:style>
  <w:style w:type="paragraph" w:styleId="2">
    <w:name w:val="heading 2"/>
    <w:basedOn w:val="a"/>
    <w:link w:val="20"/>
    <w:uiPriority w:val="9"/>
    <w:semiHidden/>
    <w:unhideWhenUsed/>
    <w:qFormat/>
    <w:rsid w:val="00562698"/>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62698"/>
    <w:rPr>
      <w:rFonts w:eastAsia="Times New Roman" w:cs="Times New Roman"/>
      <w:b/>
      <w:bCs/>
      <w:sz w:val="36"/>
      <w:szCs w:val="36"/>
      <w:lang w:eastAsia="ru-RU"/>
    </w:rPr>
  </w:style>
  <w:style w:type="character" w:styleId="a3">
    <w:name w:val="Hyperlink"/>
    <w:basedOn w:val="a0"/>
    <w:uiPriority w:val="99"/>
    <w:semiHidden/>
    <w:unhideWhenUsed/>
    <w:rsid w:val="00562698"/>
    <w:rPr>
      <w:color w:val="0000FF"/>
      <w:u w:val="single"/>
    </w:rPr>
  </w:style>
  <w:style w:type="paragraph" w:styleId="a4">
    <w:name w:val="Normal (Web)"/>
    <w:basedOn w:val="a"/>
    <w:uiPriority w:val="99"/>
    <w:semiHidden/>
    <w:unhideWhenUsed/>
    <w:rsid w:val="00562698"/>
    <w:pPr>
      <w:spacing w:before="100" w:beforeAutospacing="1" w:after="100" w:afterAutospacing="1" w:line="240" w:lineRule="auto"/>
    </w:pPr>
    <w:rPr>
      <w:rFonts w:eastAsia="Times New Roman" w:cs="Times New Roman"/>
      <w:sz w:val="24"/>
      <w:szCs w:val="24"/>
      <w:lang w:eastAsia="ru-RU"/>
    </w:rPr>
  </w:style>
  <w:style w:type="paragraph" w:styleId="a5">
    <w:name w:val="List Paragraph"/>
    <w:basedOn w:val="a"/>
    <w:uiPriority w:val="34"/>
    <w:qFormat/>
    <w:rsid w:val="00501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59330">
      <w:bodyDiv w:val="1"/>
      <w:marLeft w:val="0"/>
      <w:marRight w:val="0"/>
      <w:marTop w:val="0"/>
      <w:marBottom w:val="0"/>
      <w:divBdr>
        <w:top w:val="none" w:sz="0" w:space="0" w:color="auto"/>
        <w:left w:val="none" w:sz="0" w:space="0" w:color="auto"/>
        <w:bottom w:val="none" w:sz="0" w:space="0" w:color="auto"/>
        <w:right w:val="none" w:sz="0" w:space="0" w:color="auto"/>
      </w:divBdr>
    </w:div>
    <w:div w:id="15786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sound.org/%D0%9E%D1%80%D0%B3%D0%B0%D0%BD" TargetMode="External"/><Relationship Id="rId3" Type="http://schemas.microsoft.com/office/2007/relationships/stylesWithEffects" Target="stylesWithEffects.xml"/><Relationship Id="rId7" Type="http://schemas.openxmlformats.org/officeDocument/2006/relationships/hyperlink" Target="http://wikisound.org/%D0%AD%D1%85%D0%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sound.org/%D0%97%D0%B2%D1%83%D0%B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ikisound.org/index.php?title=%D0%A2%D0%BE%D0%BD&amp;action=edit&amp;redlink=1" TargetMode="External"/><Relationship Id="rId4" Type="http://schemas.openxmlformats.org/officeDocument/2006/relationships/settings" Target="settings.xml"/><Relationship Id="rId9" Type="http://schemas.openxmlformats.org/officeDocument/2006/relationships/hyperlink" Target="http://wikisound.org/%D0%93%D0%B0%D1%80%D0%BC%D0%BE%D0%BD%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1348</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dc:creator>
  <cp:keywords/>
  <dc:description/>
  <cp:lastModifiedBy>DQ</cp:lastModifiedBy>
  <cp:revision>5</cp:revision>
  <dcterms:created xsi:type="dcterms:W3CDTF">2020-05-10T02:43:00Z</dcterms:created>
  <dcterms:modified xsi:type="dcterms:W3CDTF">2020-05-10T02:51:00Z</dcterms:modified>
</cp:coreProperties>
</file>