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902"/>
        <w:gridCol w:w="5142"/>
      </w:tblGrid>
      <w:tr w:rsidR="000A10F2" w:rsidRPr="008C1A58" w:rsidTr="005C6AF3">
        <w:tc>
          <w:tcPr>
            <w:tcW w:w="0" w:type="auto"/>
            <w:shd w:val="clear" w:color="auto" w:fill="auto"/>
          </w:tcPr>
          <w:p w:rsidR="000A10F2" w:rsidRPr="008C1A58" w:rsidRDefault="000A10F2" w:rsidP="005C6AF3">
            <w:pPr>
              <w:rPr>
                <w:rFonts w:ascii="Times New Roman" w:hAnsi="Times New Roman" w:cs="Times New Roman"/>
                <w:b/>
                <w:sz w:val="24"/>
              </w:rPr>
            </w:pPr>
            <w:r w:rsidRPr="008C1A58">
              <w:rPr>
                <w:rFonts w:ascii="Times New Roman" w:hAnsi="Times New Roman" w:cs="Times New Roman"/>
                <w:b/>
                <w:sz w:val="24"/>
              </w:rPr>
              <w:t xml:space="preserve">Преподаватель </w:t>
            </w:r>
          </w:p>
        </w:tc>
        <w:tc>
          <w:tcPr>
            <w:tcW w:w="0" w:type="auto"/>
            <w:shd w:val="clear" w:color="auto" w:fill="auto"/>
          </w:tcPr>
          <w:p w:rsidR="000A10F2" w:rsidRPr="008C1A58" w:rsidRDefault="000A10F2" w:rsidP="005C6AF3">
            <w:pPr>
              <w:rPr>
                <w:rFonts w:ascii="Times New Roman" w:hAnsi="Times New Roman" w:cs="Times New Roman"/>
                <w:b/>
                <w:sz w:val="24"/>
              </w:rPr>
            </w:pPr>
            <w:r>
              <w:rPr>
                <w:rFonts w:ascii="Times New Roman" w:hAnsi="Times New Roman" w:cs="Times New Roman"/>
                <w:b/>
                <w:sz w:val="24"/>
              </w:rPr>
              <w:t>Красноперова Н.Ю.</w:t>
            </w:r>
          </w:p>
        </w:tc>
      </w:tr>
      <w:tr w:rsidR="000A10F2" w:rsidTr="005C6AF3">
        <w:tc>
          <w:tcPr>
            <w:tcW w:w="0" w:type="auto"/>
            <w:shd w:val="clear" w:color="auto" w:fill="auto"/>
          </w:tcPr>
          <w:p w:rsidR="000A10F2" w:rsidRPr="008C1A58" w:rsidRDefault="000A10F2" w:rsidP="005C6AF3">
            <w:pPr>
              <w:rPr>
                <w:rFonts w:ascii="Times New Roman" w:hAnsi="Times New Roman" w:cs="Times New Roman"/>
                <w:b/>
                <w:sz w:val="24"/>
              </w:rPr>
            </w:pPr>
            <w:r>
              <w:rPr>
                <w:rFonts w:ascii="Times New Roman" w:hAnsi="Times New Roman" w:cs="Times New Roman"/>
                <w:b/>
                <w:sz w:val="24"/>
              </w:rPr>
              <w:t>ПМ.02</w:t>
            </w:r>
          </w:p>
        </w:tc>
        <w:tc>
          <w:tcPr>
            <w:tcW w:w="0" w:type="auto"/>
            <w:shd w:val="clear" w:color="auto" w:fill="auto"/>
          </w:tcPr>
          <w:p w:rsidR="000A10F2" w:rsidRDefault="000A10F2" w:rsidP="005C6AF3">
            <w:pPr>
              <w:rPr>
                <w:rFonts w:ascii="Times New Roman" w:hAnsi="Times New Roman" w:cs="Times New Roman"/>
                <w:b/>
                <w:sz w:val="24"/>
              </w:rPr>
            </w:pPr>
            <w:r>
              <w:rPr>
                <w:rFonts w:ascii="Times New Roman" w:hAnsi="Times New Roman" w:cs="Times New Roman"/>
                <w:b/>
                <w:sz w:val="24"/>
              </w:rPr>
              <w:t xml:space="preserve">Педагогическая деятельность </w:t>
            </w:r>
          </w:p>
        </w:tc>
      </w:tr>
      <w:tr w:rsidR="000A10F2" w:rsidRPr="008C1A58" w:rsidTr="005C6AF3">
        <w:tc>
          <w:tcPr>
            <w:tcW w:w="0" w:type="auto"/>
            <w:shd w:val="clear" w:color="auto" w:fill="auto"/>
          </w:tcPr>
          <w:p w:rsidR="000A10F2" w:rsidRPr="008C1A58" w:rsidRDefault="000A10F2" w:rsidP="005C6AF3">
            <w:pPr>
              <w:rPr>
                <w:rFonts w:ascii="Times New Roman" w:hAnsi="Times New Roman" w:cs="Times New Roman"/>
                <w:b/>
                <w:sz w:val="24"/>
              </w:rPr>
            </w:pPr>
            <w:r>
              <w:rPr>
                <w:rFonts w:ascii="Times New Roman" w:hAnsi="Times New Roman" w:cs="Times New Roman"/>
                <w:b/>
                <w:sz w:val="24"/>
              </w:rPr>
              <w:t>МДК.02.02.</w:t>
            </w:r>
          </w:p>
        </w:tc>
        <w:tc>
          <w:tcPr>
            <w:tcW w:w="0" w:type="auto"/>
            <w:shd w:val="clear" w:color="auto" w:fill="auto"/>
          </w:tcPr>
          <w:p w:rsidR="000A10F2" w:rsidRPr="008C1A58" w:rsidRDefault="000A10F2" w:rsidP="005C6AF3">
            <w:pPr>
              <w:rPr>
                <w:rFonts w:ascii="Times New Roman" w:hAnsi="Times New Roman" w:cs="Times New Roman"/>
                <w:b/>
                <w:sz w:val="24"/>
              </w:rPr>
            </w:pPr>
            <w:r>
              <w:rPr>
                <w:rFonts w:ascii="Times New Roman" w:hAnsi="Times New Roman" w:cs="Times New Roman"/>
                <w:b/>
                <w:sz w:val="24"/>
              </w:rPr>
              <w:t>Методика преподавания хоровых дисциплин</w:t>
            </w:r>
          </w:p>
        </w:tc>
      </w:tr>
      <w:tr w:rsidR="000A10F2" w:rsidRPr="008C1A58" w:rsidTr="005C6AF3">
        <w:tc>
          <w:tcPr>
            <w:tcW w:w="0" w:type="auto"/>
            <w:shd w:val="clear" w:color="auto" w:fill="auto"/>
          </w:tcPr>
          <w:p w:rsidR="000A10F2" w:rsidRPr="008C1A58" w:rsidRDefault="000A10F2" w:rsidP="005C6AF3">
            <w:pPr>
              <w:rPr>
                <w:rFonts w:ascii="Times New Roman" w:hAnsi="Times New Roman" w:cs="Times New Roman"/>
                <w:b/>
                <w:sz w:val="24"/>
              </w:rPr>
            </w:pPr>
            <w:r w:rsidRPr="008C1A58">
              <w:rPr>
                <w:rFonts w:ascii="Times New Roman" w:hAnsi="Times New Roman" w:cs="Times New Roman"/>
                <w:b/>
                <w:sz w:val="24"/>
              </w:rPr>
              <w:t>Специальность</w:t>
            </w:r>
          </w:p>
        </w:tc>
        <w:tc>
          <w:tcPr>
            <w:tcW w:w="0" w:type="auto"/>
            <w:shd w:val="clear" w:color="auto" w:fill="auto"/>
          </w:tcPr>
          <w:p w:rsidR="000A10F2" w:rsidRPr="008C1A58" w:rsidRDefault="000A10F2" w:rsidP="005C6AF3">
            <w:pPr>
              <w:rPr>
                <w:rFonts w:ascii="Times New Roman" w:hAnsi="Times New Roman" w:cs="Times New Roman"/>
                <w:b/>
                <w:sz w:val="24"/>
              </w:rPr>
            </w:pPr>
            <w:r>
              <w:rPr>
                <w:rFonts w:ascii="Times New Roman" w:hAnsi="Times New Roman" w:cs="Times New Roman"/>
                <w:b/>
                <w:sz w:val="24"/>
              </w:rPr>
              <w:t>53.02.06 Хоровое дирижирование</w:t>
            </w:r>
          </w:p>
        </w:tc>
      </w:tr>
      <w:tr w:rsidR="000A10F2" w:rsidRPr="008C1A58" w:rsidTr="005C6AF3">
        <w:tc>
          <w:tcPr>
            <w:tcW w:w="0" w:type="auto"/>
            <w:shd w:val="clear" w:color="auto" w:fill="auto"/>
          </w:tcPr>
          <w:p w:rsidR="000A10F2" w:rsidRPr="008C1A58" w:rsidRDefault="000A10F2" w:rsidP="005C6AF3">
            <w:pPr>
              <w:rPr>
                <w:rFonts w:ascii="Times New Roman" w:hAnsi="Times New Roman" w:cs="Times New Roman"/>
                <w:b/>
                <w:sz w:val="24"/>
              </w:rPr>
            </w:pPr>
            <w:r w:rsidRPr="008C1A58">
              <w:rPr>
                <w:rFonts w:ascii="Times New Roman" w:hAnsi="Times New Roman" w:cs="Times New Roman"/>
                <w:b/>
                <w:sz w:val="24"/>
              </w:rPr>
              <w:t>Курс</w:t>
            </w:r>
          </w:p>
        </w:tc>
        <w:tc>
          <w:tcPr>
            <w:tcW w:w="0" w:type="auto"/>
            <w:shd w:val="clear" w:color="auto" w:fill="auto"/>
          </w:tcPr>
          <w:p w:rsidR="000A10F2" w:rsidRPr="008C1A58" w:rsidRDefault="000A10F2" w:rsidP="005C6AF3">
            <w:pPr>
              <w:rPr>
                <w:rFonts w:ascii="Times New Roman" w:hAnsi="Times New Roman" w:cs="Times New Roman"/>
                <w:b/>
                <w:sz w:val="24"/>
              </w:rPr>
            </w:pPr>
            <w:r>
              <w:rPr>
                <w:rFonts w:ascii="Times New Roman" w:hAnsi="Times New Roman" w:cs="Times New Roman"/>
                <w:b/>
                <w:sz w:val="24"/>
              </w:rPr>
              <w:t>2</w:t>
            </w:r>
          </w:p>
        </w:tc>
      </w:tr>
      <w:tr w:rsidR="000A10F2" w:rsidRPr="008C1A58" w:rsidTr="005C6AF3">
        <w:tc>
          <w:tcPr>
            <w:tcW w:w="0" w:type="auto"/>
            <w:shd w:val="clear" w:color="auto" w:fill="auto"/>
          </w:tcPr>
          <w:p w:rsidR="000A10F2" w:rsidRPr="008C1A58" w:rsidRDefault="000A10F2" w:rsidP="005C6AF3">
            <w:pPr>
              <w:rPr>
                <w:rFonts w:ascii="Times New Roman" w:hAnsi="Times New Roman" w:cs="Times New Roman"/>
                <w:b/>
                <w:sz w:val="24"/>
              </w:rPr>
            </w:pPr>
            <w:r w:rsidRPr="008C1A58">
              <w:rPr>
                <w:rFonts w:ascii="Times New Roman" w:hAnsi="Times New Roman" w:cs="Times New Roman"/>
                <w:b/>
                <w:sz w:val="24"/>
              </w:rPr>
              <w:t>Дата занятия</w:t>
            </w:r>
          </w:p>
        </w:tc>
        <w:tc>
          <w:tcPr>
            <w:tcW w:w="0" w:type="auto"/>
            <w:shd w:val="clear" w:color="auto" w:fill="auto"/>
          </w:tcPr>
          <w:p w:rsidR="000A10F2" w:rsidRPr="008C1A58" w:rsidRDefault="000A10F2" w:rsidP="005C6AF3">
            <w:pPr>
              <w:rPr>
                <w:rFonts w:ascii="Times New Roman" w:hAnsi="Times New Roman" w:cs="Times New Roman"/>
                <w:b/>
                <w:sz w:val="24"/>
              </w:rPr>
            </w:pPr>
            <w:r>
              <w:rPr>
                <w:rFonts w:ascii="Times New Roman" w:hAnsi="Times New Roman" w:cs="Times New Roman"/>
                <w:b/>
                <w:sz w:val="24"/>
              </w:rPr>
              <w:t>12</w:t>
            </w:r>
            <w:r>
              <w:rPr>
                <w:rFonts w:ascii="Times New Roman" w:hAnsi="Times New Roman" w:cs="Times New Roman"/>
                <w:b/>
                <w:sz w:val="24"/>
              </w:rPr>
              <w:t>.05</w:t>
            </w:r>
            <w:r w:rsidRPr="008C1A58">
              <w:rPr>
                <w:rFonts w:ascii="Times New Roman" w:hAnsi="Times New Roman" w:cs="Times New Roman"/>
                <w:b/>
                <w:sz w:val="24"/>
              </w:rPr>
              <w:t>.2020</w:t>
            </w:r>
          </w:p>
        </w:tc>
      </w:tr>
    </w:tbl>
    <w:p w:rsidR="007A6690" w:rsidRDefault="007A6690" w:rsidP="000A10F2">
      <w:pPr>
        <w:jc w:val="center"/>
        <w:rPr>
          <w:rFonts w:ascii="Times New Roman" w:hAnsi="Times New Roman" w:cs="Times New Roman"/>
          <w:b/>
          <w:sz w:val="28"/>
          <w:szCs w:val="28"/>
        </w:rPr>
      </w:pPr>
    </w:p>
    <w:p w:rsidR="000A10F2" w:rsidRPr="000A10F2" w:rsidRDefault="000A10F2" w:rsidP="000A10F2">
      <w:pPr>
        <w:jc w:val="center"/>
        <w:rPr>
          <w:rFonts w:ascii="Times New Roman" w:hAnsi="Times New Roman" w:cs="Times New Roman"/>
          <w:b/>
          <w:sz w:val="28"/>
          <w:szCs w:val="28"/>
        </w:rPr>
      </w:pPr>
      <w:r w:rsidRPr="000A10F2">
        <w:rPr>
          <w:rFonts w:ascii="Times New Roman" w:hAnsi="Times New Roman" w:cs="Times New Roman"/>
          <w:b/>
          <w:sz w:val="28"/>
          <w:szCs w:val="28"/>
        </w:rPr>
        <w:t xml:space="preserve">Игровой метод в развитии музыкальных, </w:t>
      </w:r>
      <w:proofErr w:type="spellStart"/>
      <w:proofErr w:type="gramStart"/>
      <w:r w:rsidRPr="000A10F2">
        <w:rPr>
          <w:rFonts w:ascii="Times New Roman" w:hAnsi="Times New Roman" w:cs="Times New Roman"/>
          <w:b/>
          <w:sz w:val="28"/>
          <w:szCs w:val="28"/>
        </w:rPr>
        <w:t>вокально</w:t>
      </w:r>
      <w:proofErr w:type="spellEnd"/>
      <w:r w:rsidRPr="000A10F2">
        <w:rPr>
          <w:rFonts w:ascii="Times New Roman" w:hAnsi="Times New Roman" w:cs="Times New Roman"/>
          <w:b/>
          <w:sz w:val="28"/>
          <w:szCs w:val="28"/>
        </w:rPr>
        <w:t xml:space="preserve"> – хоровых</w:t>
      </w:r>
      <w:proofErr w:type="gramEnd"/>
      <w:r w:rsidRPr="000A10F2">
        <w:rPr>
          <w:rFonts w:ascii="Times New Roman" w:hAnsi="Times New Roman" w:cs="Times New Roman"/>
          <w:b/>
          <w:sz w:val="28"/>
          <w:szCs w:val="28"/>
        </w:rPr>
        <w:t xml:space="preserve"> навыков на уроках музыки и занятиях хором.</w:t>
      </w:r>
    </w:p>
    <w:p w:rsidR="00FA5DD2" w:rsidRDefault="000A10F2" w:rsidP="000A10F2">
      <w:pPr>
        <w:spacing w:after="0"/>
        <w:rPr>
          <w:rFonts w:ascii="Times New Roman" w:hAnsi="Times New Roman" w:cs="Times New Roman"/>
          <w:b/>
          <w:sz w:val="28"/>
          <w:szCs w:val="28"/>
        </w:rPr>
      </w:pPr>
      <w:r>
        <w:rPr>
          <w:rFonts w:ascii="Times New Roman" w:hAnsi="Times New Roman" w:cs="Times New Roman"/>
          <w:b/>
          <w:sz w:val="28"/>
          <w:szCs w:val="28"/>
        </w:rPr>
        <w:t xml:space="preserve">1. </w:t>
      </w:r>
      <w:r w:rsidR="00FA5DD2">
        <w:rPr>
          <w:rFonts w:ascii="Times New Roman" w:hAnsi="Times New Roman" w:cs="Times New Roman"/>
          <w:b/>
          <w:sz w:val="28"/>
          <w:szCs w:val="28"/>
        </w:rPr>
        <w:t>Исторический аспект</w:t>
      </w:r>
      <w:r>
        <w:rPr>
          <w:rFonts w:ascii="Times New Roman" w:hAnsi="Times New Roman" w:cs="Times New Roman"/>
          <w:b/>
          <w:sz w:val="28"/>
          <w:szCs w:val="28"/>
        </w:rPr>
        <w:t xml:space="preserve"> становления игровых форм обучения.</w:t>
      </w:r>
    </w:p>
    <w:p w:rsidR="000A10F2" w:rsidRDefault="000A10F2" w:rsidP="000A10F2">
      <w:pPr>
        <w:spacing w:after="0" w:line="360" w:lineRule="auto"/>
        <w:jc w:val="both"/>
        <w:rPr>
          <w:rFonts w:ascii="Times New Roman" w:hAnsi="Times New Roman" w:cs="Times New Roman"/>
          <w:sz w:val="28"/>
          <w:szCs w:val="28"/>
        </w:rPr>
      </w:pPr>
    </w:p>
    <w:p w:rsidR="00FA5DD2" w:rsidRDefault="000A10F2"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5DD2">
        <w:rPr>
          <w:rFonts w:ascii="Times New Roman" w:hAnsi="Times New Roman" w:cs="Times New Roman"/>
          <w:sz w:val="28"/>
          <w:szCs w:val="28"/>
        </w:rPr>
        <w:t xml:space="preserve">Ребёнок стал интересовать взрослое общество как нечто, отличное от него и имеющее самостоятельную ценность, относительно недавно, чуть больше двух веков назад. В средние века ребёнок воспринимался как маленький взрослый, вся разница была только в размерах. Игра способствует органичному вхождению детей в мир художественного творчества. Увлечённость ребёнка процессом игры – важное свойство. Теория «увлечённости процессом игры» была разработана ещё И. Кантом и продолжена К. Гроссом. Кант говорил, что «…в работе приятно не само занятие, а цель, которая им преследуется. В игре, наоборот, приятно само занятие, которое производится без всякой цели». </w:t>
      </w:r>
    </w:p>
    <w:p w:rsidR="00FA5DD2" w:rsidRDefault="000A10F2"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5DD2">
        <w:rPr>
          <w:rFonts w:ascii="Times New Roman" w:hAnsi="Times New Roman" w:cs="Times New Roman"/>
          <w:sz w:val="28"/>
          <w:szCs w:val="28"/>
        </w:rPr>
        <w:t xml:space="preserve">Французские просветители заинтересовались ребёнком как таковым, увидев в нём замечательный объект воспитания. В то время торжествовали идеи доминирующего влияния среды на человека и общество. В </w:t>
      </w:r>
      <w:r w:rsidR="00FA5DD2">
        <w:rPr>
          <w:rFonts w:ascii="Times New Roman" w:hAnsi="Times New Roman" w:cs="Times New Roman"/>
          <w:sz w:val="28"/>
          <w:szCs w:val="28"/>
          <w:lang w:val="en-US"/>
        </w:rPr>
        <w:t>XVII</w:t>
      </w:r>
      <w:r w:rsidR="00FA5DD2">
        <w:rPr>
          <w:rFonts w:ascii="Times New Roman" w:hAnsi="Times New Roman" w:cs="Times New Roman"/>
          <w:sz w:val="28"/>
          <w:szCs w:val="28"/>
        </w:rPr>
        <w:t xml:space="preserve"> веке поняли, что качественное отличие ребёнка состоит в том, что его легче обучать и воспитывать, результат достигается быстро и нередко сохраняется на всю жизнь. Давно признано, что игра занимает значительную часть жизни ребёнка. Ещё в 18 веке Ж.Ж. Руссо писал о том, что для того, чтобы узнать и понять ребёнка, необходимо наблюдать за его играми, а это значит, что, стремясь облегчить ученику выражение и исследование собственного </w:t>
      </w:r>
      <w:r w:rsidR="00FA5DD2">
        <w:rPr>
          <w:rFonts w:ascii="Times New Roman" w:hAnsi="Times New Roman" w:cs="Times New Roman"/>
          <w:sz w:val="28"/>
          <w:szCs w:val="28"/>
        </w:rPr>
        <w:lastRenderedPageBreak/>
        <w:t>эмоционального мира, педагог должен обращаться к этому миру. В отличи</w:t>
      </w:r>
      <w:proofErr w:type="gramStart"/>
      <w:r w:rsidR="00FA5DD2">
        <w:rPr>
          <w:rFonts w:ascii="Times New Roman" w:hAnsi="Times New Roman" w:cs="Times New Roman"/>
          <w:sz w:val="28"/>
          <w:szCs w:val="28"/>
        </w:rPr>
        <w:t>и</w:t>
      </w:r>
      <w:proofErr w:type="gramEnd"/>
      <w:r w:rsidR="00FA5DD2">
        <w:rPr>
          <w:rFonts w:ascii="Times New Roman" w:hAnsi="Times New Roman" w:cs="Times New Roman"/>
          <w:sz w:val="28"/>
          <w:szCs w:val="28"/>
        </w:rPr>
        <w:t xml:space="preserve"> от взрослых, для которых естественной средой общения является язык, естественной средой общения для ребёнка является игра и разнообразная деятельность.</w:t>
      </w:r>
    </w:p>
    <w:p w:rsidR="00FA5DD2" w:rsidRDefault="000A10F2"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sz w:val="28"/>
          <w:szCs w:val="28"/>
          <w:lang w:val="en-US"/>
        </w:rPr>
        <w:t>IXX</w:t>
      </w:r>
      <w:r w:rsidR="00FA5DD2">
        <w:rPr>
          <w:rFonts w:ascii="Times New Roman" w:hAnsi="Times New Roman" w:cs="Times New Roman"/>
          <w:sz w:val="28"/>
          <w:szCs w:val="28"/>
        </w:rPr>
        <w:t xml:space="preserve"> веке стали ценить не только </w:t>
      </w:r>
      <w:proofErr w:type="spellStart"/>
      <w:r w:rsidR="00FA5DD2">
        <w:rPr>
          <w:rFonts w:ascii="Times New Roman" w:hAnsi="Times New Roman" w:cs="Times New Roman"/>
          <w:sz w:val="28"/>
          <w:szCs w:val="28"/>
        </w:rPr>
        <w:t>обучаемость</w:t>
      </w:r>
      <w:proofErr w:type="spellEnd"/>
      <w:r w:rsidR="00FA5DD2">
        <w:rPr>
          <w:rFonts w:ascii="Times New Roman" w:hAnsi="Times New Roman" w:cs="Times New Roman"/>
          <w:sz w:val="28"/>
          <w:szCs w:val="28"/>
        </w:rPr>
        <w:t xml:space="preserve"> ребёнка, но и качественное своеобразие его личности. «Романтизм установил культ ребёнка и культ детства. С романтиков начинаются детские дети и детские игры, их ценят самих по себе, а не в качестве кандидатов в будущие взрослые» (Н. Берковский)</w:t>
      </w:r>
    </w:p>
    <w:p w:rsidR="00FA5DD2" w:rsidRDefault="000A10F2"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A5DD2">
        <w:rPr>
          <w:rFonts w:ascii="Times New Roman" w:hAnsi="Times New Roman" w:cs="Times New Roman"/>
          <w:sz w:val="28"/>
          <w:szCs w:val="28"/>
          <w:lang w:val="en-US"/>
        </w:rPr>
        <w:t>XX</w:t>
      </w:r>
      <w:r w:rsidR="00FA5DD2">
        <w:rPr>
          <w:rFonts w:ascii="Times New Roman" w:hAnsi="Times New Roman" w:cs="Times New Roman"/>
          <w:sz w:val="28"/>
          <w:szCs w:val="28"/>
        </w:rPr>
        <w:t xml:space="preserve"> век усилил значение детства.</w:t>
      </w:r>
      <w:proofErr w:type="gramEnd"/>
      <w:r w:rsidR="00FA5DD2">
        <w:rPr>
          <w:rFonts w:ascii="Times New Roman" w:hAnsi="Times New Roman" w:cs="Times New Roman"/>
          <w:sz w:val="28"/>
          <w:szCs w:val="28"/>
        </w:rPr>
        <w:t xml:space="preserve"> З. Фрейд показал и доказал колоссальное значение комфортного, радостного детства для психологического здоровья общества. Психологические травмы, пережитые в детстве, незаметно для человека формируют его взрослую судьбу. История целых народов во многом стала пониматься как следствие базовой структуры характера, который в свою очередь складывается в каждом поколении под влиянием стиля жизни, устойчивых стереотипов отношений в семье.</w:t>
      </w:r>
    </w:p>
    <w:p w:rsidR="00FA5DD2" w:rsidRDefault="00FA5DD2"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 </w:t>
      </w:r>
      <w:r>
        <w:rPr>
          <w:rFonts w:ascii="Times New Roman" w:hAnsi="Times New Roman" w:cs="Times New Roman"/>
          <w:sz w:val="28"/>
          <w:szCs w:val="28"/>
          <w:lang w:val="en-US"/>
        </w:rPr>
        <w:t>XX</w:t>
      </w:r>
      <w:r>
        <w:rPr>
          <w:rFonts w:ascii="Times New Roman" w:hAnsi="Times New Roman" w:cs="Times New Roman"/>
          <w:sz w:val="28"/>
          <w:szCs w:val="28"/>
        </w:rPr>
        <w:t xml:space="preserve"> веке научной теории игры позволило выйти на новый уровень её педагогического осмысления. Были обозначены наиболее эффективные сферы применения игры, осуществлена классификация игр, разработана технология подготовки и проведения игр, а также механизм внедрения их в процесс обучения. В результате появились различные игровые сценарии и техники, а также ориентированные на игровую деятельность образовательные программы. В последних десятилетиях </w:t>
      </w:r>
      <w:r>
        <w:rPr>
          <w:rFonts w:ascii="Times New Roman" w:hAnsi="Times New Roman" w:cs="Times New Roman"/>
          <w:sz w:val="28"/>
          <w:szCs w:val="28"/>
          <w:lang w:val="en-US"/>
        </w:rPr>
        <w:t>XX</w:t>
      </w:r>
      <w:r>
        <w:rPr>
          <w:rFonts w:ascii="Times New Roman" w:hAnsi="Times New Roman" w:cs="Times New Roman"/>
          <w:sz w:val="28"/>
          <w:szCs w:val="28"/>
        </w:rPr>
        <w:t xml:space="preserve"> века игровая деятельность завоевала огромную популярность в системе образования. К концу </w:t>
      </w:r>
      <w:r>
        <w:rPr>
          <w:rFonts w:ascii="Times New Roman" w:hAnsi="Times New Roman" w:cs="Times New Roman"/>
          <w:sz w:val="28"/>
          <w:szCs w:val="28"/>
          <w:lang w:val="en-US"/>
        </w:rPr>
        <w:t>XX</w:t>
      </w:r>
      <w:r>
        <w:rPr>
          <w:rFonts w:ascii="Times New Roman" w:hAnsi="Times New Roman" w:cs="Times New Roman"/>
          <w:sz w:val="28"/>
          <w:szCs w:val="28"/>
        </w:rPr>
        <w:t xml:space="preserve"> века критерий психического здоровья формулируется так: «здоров тот, кто умеет любить, работать и играть». В России проблемой игры занимался выдающийся психолог Лев Семёнович Выготский. Он считал, что игра синкретически объединяет в себе все виды художественного проявления ребёнка: «Игра является подготовительной ступенью его художественного развития».</w:t>
      </w:r>
    </w:p>
    <w:p w:rsidR="00FA5DD2" w:rsidRPr="00FA5DD2" w:rsidRDefault="007A6690" w:rsidP="000A10F2">
      <w:pPr>
        <w:spacing w:after="0" w:line="360" w:lineRule="auto"/>
        <w:jc w:val="both"/>
        <w:rPr>
          <w:rFonts w:ascii="Times New Roman" w:hAnsi="Times New Roman" w:cs="Times New Roman"/>
          <w:sz w:val="28"/>
          <w:szCs w:val="28"/>
        </w:rPr>
      </w:pPr>
      <w:r w:rsidRPr="007A6690">
        <w:rPr>
          <w:rFonts w:ascii="Times New Roman" w:hAnsi="Times New Roman" w:cs="Times New Roman"/>
          <w:sz w:val="28"/>
          <w:szCs w:val="28"/>
        </w:rPr>
        <w:lastRenderedPageBreak/>
        <w:t xml:space="preserve">        </w:t>
      </w:r>
      <w:r w:rsidR="00FA5DD2">
        <w:rPr>
          <w:rFonts w:ascii="Times New Roman" w:hAnsi="Times New Roman" w:cs="Times New Roman"/>
          <w:sz w:val="28"/>
          <w:szCs w:val="28"/>
        </w:rPr>
        <w:t xml:space="preserve">В </w:t>
      </w:r>
      <w:r w:rsidR="00FA5DD2">
        <w:rPr>
          <w:rFonts w:ascii="Times New Roman" w:hAnsi="Times New Roman" w:cs="Times New Roman"/>
          <w:sz w:val="28"/>
          <w:szCs w:val="28"/>
          <w:lang w:val="en-US"/>
        </w:rPr>
        <w:t>XXI</w:t>
      </w:r>
      <w:r w:rsidR="00FA5DD2">
        <w:rPr>
          <w:rFonts w:ascii="Times New Roman" w:hAnsi="Times New Roman" w:cs="Times New Roman"/>
          <w:sz w:val="28"/>
          <w:szCs w:val="28"/>
        </w:rPr>
        <w:t xml:space="preserve"> веке основным смыслом образования становиться развитие личности ребёнка. В сфере переориентации современной педагогики практической потребностью сегодня становиться разработка новых подходов к содержанию обучения, методов активизации учебного процесса и оптимальных приёмов практической работы. Одним из актуальных направлений поиска в сфере образования является использование игровой деятельности в педагогическом процессе. </w:t>
      </w:r>
    </w:p>
    <w:p w:rsidR="00357040" w:rsidRDefault="007A6690" w:rsidP="000A10F2">
      <w:pPr>
        <w:spacing w:after="0" w:line="360" w:lineRule="auto"/>
        <w:jc w:val="both"/>
        <w:rPr>
          <w:rFonts w:ascii="Times New Roman" w:hAnsi="Times New Roman" w:cs="Times New Roman"/>
          <w:sz w:val="28"/>
          <w:szCs w:val="28"/>
        </w:rPr>
      </w:pPr>
      <w:r w:rsidRPr="007A6690">
        <w:rPr>
          <w:rFonts w:ascii="Times New Roman" w:hAnsi="Times New Roman" w:cs="Times New Roman"/>
          <w:sz w:val="28"/>
          <w:szCs w:val="28"/>
        </w:rPr>
        <w:t xml:space="preserve">         </w:t>
      </w:r>
      <w:r w:rsidR="004B7052">
        <w:rPr>
          <w:rFonts w:ascii="Times New Roman" w:hAnsi="Times New Roman" w:cs="Times New Roman"/>
          <w:sz w:val="28"/>
          <w:szCs w:val="28"/>
        </w:rPr>
        <w:t>Включение младшего школьника в доступные ему формы общественной жизни  возможно и даже полезно. В основном это мероприятия, имеющие специально «детский» характер, то есть разработанные для осуществления определённых целей в развитии просветительского интереса. В первую очередь детей заинтересовывает сама игровая ситуация. И лишь позже, при осознанном отношении к содержанию игры, ученики начинают понимать полезность этой формы работы в их настоящей и будущей просветительской деятельности. Огромную роль здесь играет время, которое позволяет педагогу постепенно создавать определённые традиции и превращать их в привычный образ действий и поведения детей.</w:t>
      </w:r>
    </w:p>
    <w:p w:rsidR="004B7052" w:rsidRDefault="007A6690" w:rsidP="000A10F2">
      <w:pPr>
        <w:spacing w:after="0" w:line="360" w:lineRule="auto"/>
        <w:jc w:val="both"/>
        <w:rPr>
          <w:rFonts w:ascii="Times New Roman" w:hAnsi="Times New Roman" w:cs="Times New Roman"/>
          <w:sz w:val="28"/>
          <w:szCs w:val="28"/>
        </w:rPr>
      </w:pPr>
      <w:r w:rsidRPr="007A6690">
        <w:rPr>
          <w:rFonts w:ascii="Times New Roman" w:hAnsi="Times New Roman" w:cs="Times New Roman"/>
          <w:sz w:val="28"/>
          <w:szCs w:val="28"/>
        </w:rPr>
        <w:t xml:space="preserve">       </w:t>
      </w:r>
      <w:r w:rsidR="004B7052">
        <w:rPr>
          <w:rFonts w:ascii="Times New Roman" w:hAnsi="Times New Roman" w:cs="Times New Roman"/>
          <w:sz w:val="28"/>
          <w:szCs w:val="28"/>
        </w:rPr>
        <w:t>Просветительский интерес – сложное явление, поэтому на начальном этапе – у младших школьников – приходиться формировать лишь отдельные его стороны, например, творческие (в простейших видах), познавательные, организаторские и педагогические наклонности, развивать ряд навыков и умений, без которых просветительская деятельность невозможна</w:t>
      </w:r>
      <w:r w:rsidR="00244217">
        <w:rPr>
          <w:rFonts w:ascii="Times New Roman" w:hAnsi="Times New Roman" w:cs="Times New Roman"/>
          <w:sz w:val="28"/>
          <w:szCs w:val="28"/>
        </w:rPr>
        <w:t>: внимание, умение общаться в коллективе, речевые и дирижёрские навыки и другие. Но в будущем эти отдельные наклонности и умения как элементы целого объединятся, «обрастут» другими, более глубокими и сложными, и проявятся в виде интересующего нас качества личности.</w:t>
      </w:r>
    </w:p>
    <w:p w:rsidR="00FC651B" w:rsidRDefault="007A6690" w:rsidP="000A10F2">
      <w:pPr>
        <w:spacing w:after="0" w:line="360" w:lineRule="auto"/>
        <w:jc w:val="both"/>
        <w:rPr>
          <w:rFonts w:ascii="Times New Roman" w:hAnsi="Times New Roman" w:cs="Times New Roman"/>
          <w:sz w:val="28"/>
          <w:szCs w:val="28"/>
        </w:rPr>
      </w:pPr>
      <w:r w:rsidRPr="007A6690">
        <w:rPr>
          <w:rFonts w:ascii="Times New Roman" w:hAnsi="Times New Roman" w:cs="Times New Roman"/>
          <w:sz w:val="28"/>
          <w:szCs w:val="28"/>
        </w:rPr>
        <w:t xml:space="preserve">          </w:t>
      </w:r>
      <w:r w:rsidR="00FC651B">
        <w:rPr>
          <w:rFonts w:ascii="Times New Roman" w:hAnsi="Times New Roman" w:cs="Times New Roman"/>
          <w:sz w:val="28"/>
          <w:szCs w:val="28"/>
        </w:rPr>
        <w:t xml:space="preserve">Игра – первая ступень деятельности ребёнка дошкольника, изначальная школа его поведения, нормативная и равноправная деятельность младших </w:t>
      </w:r>
      <w:r w:rsidR="00FC651B">
        <w:rPr>
          <w:rFonts w:ascii="Times New Roman" w:hAnsi="Times New Roman" w:cs="Times New Roman"/>
          <w:sz w:val="28"/>
          <w:szCs w:val="28"/>
        </w:rPr>
        <w:lastRenderedPageBreak/>
        <w:t>школьников, подростков, юношества, меняющих свои цели по мере взросления учащихся.</w:t>
      </w:r>
    </w:p>
    <w:p w:rsidR="00627F45" w:rsidRDefault="007A6690" w:rsidP="000A10F2">
      <w:pPr>
        <w:spacing w:after="0" w:line="360" w:lineRule="auto"/>
        <w:jc w:val="both"/>
        <w:rPr>
          <w:rFonts w:ascii="Times New Roman" w:hAnsi="Times New Roman" w:cs="Times New Roman"/>
          <w:sz w:val="28"/>
          <w:szCs w:val="28"/>
        </w:rPr>
      </w:pPr>
      <w:r w:rsidRPr="007A6690">
        <w:rPr>
          <w:rFonts w:ascii="Times New Roman" w:hAnsi="Times New Roman" w:cs="Times New Roman"/>
          <w:sz w:val="28"/>
          <w:szCs w:val="28"/>
        </w:rPr>
        <w:t xml:space="preserve">         </w:t>
      </w:r>
      <w:r w:rsidR="00627F45">
        <w:rPr>
          <w:rFonts w:ascii="Times New Roman" w:hAnsi="Times New Roman" w:cs="Times New Roman"/>
          <w:sz w:val="28"/>
          <w:szCs w:val="28"/>
        </w:rPr>
        <w:t>Дети семи-, одиннадцатилетнего возраста особенно остро нуждаются в радостном, эмоциональном подъёме. Это естественная потребность, реализация которой способствуют их развитию.</w:t>
      </w:r>
    </w:p>
    <w:p w:rsidR="00F672D4" w:rsidRDefault="007A6690" w:rsidP="000A10F2">
      <w:pPr>
        <w:spacing w:after="0" w:line="360" w:lineRule="auto"/>
        <w:jc w:val="both"/>
        <w:rPr>
          <w:rFonts w:ascii="Times New Roman" w:hAnsi="Times New Roman" w:cs="Times New Roman"/>
          <w:sz w:val="28"/>
          <w:szCs w:val="28"/>
        </w:rPr>
      </w:pPr>
      <w:r w:rsidRPr="007A6690">
        <w:rPr>
          <w:rFonts w:ascii="Times New Roman" w:hAnsi="Times New Roman" w:cs="Times New Roman"/>
          <w:sz w:val="28"/>
          <w:szCs w:val="28"/>
        </w:rPr>
        <w:t xml:space="preserve">        </w:t>
      </w:r>
      <w:r w:rsidR="00627F45">
        <w:rPr>
          <w:rFonts w:ascii="Times New Roman" w:hAnsi="Times New Roman" w:cs="Times New Roman"/>
          <w:sz w:val="28"/>
          <w:szCs w:val="28"/>
        </w:rPr>
        <w:t>Наиболее естественным способом проникновения в детство, для познания его и для воздействия на него, является игра. Игра – это единственная деятельность ребёнка, имеющая место во все времена и у всех народов. Детей не нужно заставлять играть. Дети играют охотно и с удовольствием. В игре физические, умственные, эмоциональные качества ребёнка включаются в творческий процесс. Играя, дети стремятся всё время идти вперёд, а не назад. Главное назначение игры - развитие ребёнка, коррекция того, что в нём заложено и проявлено, вывод ребёнка на творческое, экспериментальное поведение. С одной стороны, игры предполагают подражание, но с другой стороны – поле фантазии и личное творчество.</w:t>
      </w:r>
    </w:p>
    <w:p w:rsidR="00F672D4" w:rsidRDefault="007A6690" w:rsidP="000A10F2">
      <w:pPr>
        <w:spacing w:after="0" w:line="360" w:lineRule="auto"/>
        <w:jc w:val="both"/>
        <w:rPr>
          <w:rFonts w:ascii="Times New Roman" w:hAnsi="Times New Roman" w:cs="Times New Roman"/>
          <w:sz w:val="28"/>
          <w:szCs w:val="28"/>
        </w:rPr>
      </w:pPr>
      <w:r w:rsidRPr="007A6690">
        <w:rPr>
          <w:rFonts w:ascii="Times New Roman" w:hAnsi="Times New Roman" w:cs="Times New Roman"/>
          <w:sz w:val="28"/>
          <w:szCs w:val="28"/>
        </w:rPr>
        <w:t xml:space="preserve">        </w:t>
      </w:r>
      <w:r w:rsidR="004B6A4C">
        <w:rPr>
          <w:rFonts w:ascii="Times New Roman" w:hAnsi="Times New Roman" w:cs="Times New Roman"/>
          <w:sz w:val="28"/>
          <w:szCs w:val="28"/>
        </w:rPr>
        <w:t>Игра является универсалией культуры, она способна быть носителем различных ценностей, утверждая равноправие, справедливость, правдивость, принципиальность. Игра развивает чувство ответственности, сопричастности происходящему</w:t>
      </w:r>
      <w:r w:rsidR="00F672D4">
        <w:rPr>
          <w:rFonts w:ascii="Times New Roman" w:hAnsi="Times New Roman" w:cs="Times New Roman"/>
          <w:sz w:val="28"/>
          <w:szCs w:val="28"/>
        </w:rPr>
        <w:t>, коллективизм. Игровой метод в ряде случаев успешно решает самые различные проблемы, в том числе проблему развития способностей, развивает фантазию.</w:t>
      </w:r>
    </w:p>
    <w:p w:rsidR="005A7AC3" w:rsidRDefault="007A6690" w:rsidP="000A10F2">
      <w:pPr>
        <w:spacing w:after="0" w:line="360" w:lineRule="auto"/>
        <w:jc w:val="both"/>
        <w:rPr>
          <w:rFonts w:ascii="Times New Roman" w:hAnsi="Times New Roman" w:cs="Times New Roman"/>
          <w:sz w:val="28"/>
          <w:szCs w:val="28"/>
        </w:rPr>
      </w:pPr>
      <w:r w:rsidRPr="007A6690">
        <w:rPr>
          <w:rFonts w:ascii="Times New Roman" w:hAnsi="Times New Roman" w:cs="Times New Roman"/>
          <w:sz w:val="28"/>
          <w:szCs w:val="28"/>
        </w:rPr>
        <w:t xml:space="preserve">        </w:t>
      </w:r>
      <w:r w:rsidR="005A7AC3">
        <w:rPr>
          <w:rFonts w:ascii="Times New Roman" w:hAnsi="Times New Roman" w:cs="Times New Roman"/>
          <w:sz w:val="28"/>
          <w:szCs w:val="28"/>
        </w:rPr>
        <w:t xml:space="preserve">В дидактическом смысле игровая деятельность актуальна как метод стимулирования учебно-познавательной деятельности школьника. Организация процесса слушания музыки как учебно-игровой деятельности способствует развитию творческих способностей, развивает воображение и наглядно-образное мышление, расширяет круг эмоциональных представлений учащихся, и, в конечном счёте, позволяет добиться большей остроты и точности восприятия музыки. </w:t>
      </w:r>
    </w:p>
    <w:p w:rsidR="00560694" w:rsidRPr="000A10F2" w:rsidRDefault="007A6690" w:rsidP="000A10F2">
      <w:pPr>
        <w:spacing w:after="0" w:line="360" w:lineRule="auto"/>
        <w:jc w:val="both"/>
        <w:rPr>
          <w:rFonts w:ascii="Times New Roman" w:hAnsi="Times New Roman" w:cs="Times New Roman"/>
          <w:sz w:val="28"/>
          <w:szCs w:val="28"/>
        </w:rPr>
      </w:pPr>
      <w:r w:rsidRPr="007A6690">
        <w:rPr>
          <w:rFonts w:ascii="Times New Roman" w:hAnsi="Times New Roman" w:cs="Times New Roman"/>
          <w:sz w:val="28"/>
          <w:szCs w:val="28"/>
        </w:rPr>
        <w:lastRenderedPageBreak/>
        <w:t xml:space="preserve">        </w:t>
      </w:r>
      <w:r w:rsidR="005A7AC3">
        <w:rPr>
          <w:rFonts w:ascii="Times New Roman" w:hAnsi="Times New Roman" w:cs="Times New Roman"/>
          <w:sz w:val="28"/>
          <w:szCs w:val="28"/>
        </w:rPr>
        <w:t xml:space="preserve">В первую очередь акцентируется возможность с помощью игры активизировать внимание, снизить утомляемость, стимулировать интерес, повысить, таким образом, эффективность обучения, оптимизировать мыслительный процесс, ввести ребёнка в реальный мир человеческих отношений. </w:t>
      </w:r>
      <w:r w:rsidR="005A7AC3">
        <w:rPr>
          <w:rFonts w:ascii="Times New Roman" w:hAnsi="Times New Roman" w:cs="Times New Roman"/>
          <w:vanish/>
          <w:sz w:val="28"/>
          <w:szCs w:val="28"/>
        </w:rPr>
        <w:t>ичных ценностей, утверждая равноправие, справедливость, пра</w:t>
      </w:r>
    </w:p>
    <w:p w:rsidR="00D812DA" w:rsidRPr="00D812DA" w:rsidRDefault="007A6690" w:rsidP="000A10F2">
      <w:pPr>
        <w:spacing w:after="0" w:line="360" w:lineRule="auto"/>
        <w:jc w:val="both"/>
        <w:rPr>
          <w:rFonts w:ascii="Times New Roman" w:hAnsi="Times New Roman" w:cs="Times New Roman"/>
          <w:b/>
          <w:sz w:val="28"/>
          <w:szCs w:val="28"/>
        </w:rPr>
      </w:pPr>
      <w:r w:rsidRPr="007A6690">
        <w:rPr>
          <w:rFonts w:ascii="Times New Roman" w:hAnsi="Times New Roman" w:cs="Times New Roman"/>
          <w:b/>
          <w:sz w:val="28"/>
          <w:szCs w:val="28"/>
        </w:rPr>
        <w:t>2.</w:t>
      </w:r>
      <w:r w:rsidR="00D812DA">
        <w:rPr>
          <w:rFonts w:ascii="Times New Roman" w:hAnsi="Times New Roman" w:cs="Times New Roman"/>
          <w:b/>
          <w:sz w:val="28"/>
          <w:szCs w:val="28"/>
        </w:rPr>
        <w:t>Психологическое значение игровых форм обучения в начальной школе</w:t>
      </w:r>
      <w:r w:rsidR="002F3A54">
        <w:rPr>
          <w:rFonts w:ascii="Times New Roman" w:hAnsi="Times New Roman" w:cs="Times New Roman"/>
          <w:b/>
          <w:sz w:val="28"/>
          <w:szCs w:val="28"/>
        </w:rPr>
        <w:t>.</w:t>
      </w:r>
    </w:p>
    <w:p w:rsidR="00751ED7" w:rsidRDefault="007A6690" w:rsidP="000A10F2">
      <w:pPr>
        <w:spacing w:after="0" w:line="360" w:lineRule="auto"/>
        <w:jc w:val="both"/>
        <w:rPr>
          <w:rFonts w:ascii="Times New Roman" w:hAnsi="Times New Roman" w:cs="Times New Roman"/>
          <w:sz w:val="28"/>
          <w:szCs w:val="28"/>
        </w:rPr>
      </w:pPr>
      <w:r w:rsidRPr="007A6690">
        <w:rPr>
          <w:rFonts w:ascii="Times New Roman" w:hAnsi="Times New Roman" w:cs="Times New Roman"/>
          <w:sz w:val="28"/>
          <w:szCs w:val="28"/>
        </w:rPr>
        <w:t xml:space="preserve">        </w:t>
      </w:r>
      <w:r w:rsidR="00751ED7">
        <w:rPr>
          <w:rFonts w:ascii="Times New Roman" w:hAnsi="Times New Roman" w:cs="Times New Roman"/>
          <w:sz w:val="28"/>
          <w:szCs w:val="28"/>
        </w:rPr>
        <w:t xml:space="preserve">Каждый период в жизни и развитии ребёнка характеризуется определённым ведущим видом деятельности. </w:t>
      </w:r>
      <w:r w:rsidR="00D96F55">
        <w:rPr>
          <w:rFonts w:ascii="Times New Roman" w:hAnsi="Times New Roman" w:cs="Times New Roman"/>
          <w:sz w:val="28"/>
          <w:szCs w:val="28"/>
        </w:rPr>
        <w:t>Использование на уроках музыки игровых форм работы в младшем школьном возрасте создаёт благоприятный переход от ведущей игровой деятельности в дошкольном возрасте к ведущей учебной деятельности в младшем школьном возрасте.</w:t>
      </w:r>
    </w:p>
    <w:p w:rsidR="00D96F55" w:rsidRDefault="00D96F55"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Многочисленные труды философов, эстетиков, психологов, теоретиков педагогической науки доказывают, что игра имеет много общего с эстетической деятельностью. Психология подчёркивает творческий характер игровой деятельности, отмечая главенство воображения и фантазии. </w:t>
      </w:r>
      <w:r w:rsidR="007A6690">
        <w:rPr>
          <w:rFonts w:ascii="Times New Roman" w:hAnsi="Times New Roman" w:cs="Times New Roman"/>
          <w:sz w:val="28"/>
          <w:szCs w:val="28"/>
        </w:rPr>
        <w:t xml:space="preserve">      </w:t>
      </w:r>
      <w:r>
        <w:rPr>
          <w:rFonts w:ascii="Times New Roman" w:hAnsi="Times New Roman" w:cs="Times New Roman"/>
          <w:sz w:val="28"/>
          <w:szCs w:val="28"/>
        </w:rPr>
        <w:t>Эстетика отмечает общность миропонимания ребёнка и творца, проявляющуюся в символическом переосмыслении действительности, в способности смотреть на мир глазами своего героя, в близости способов выражения – метафоричности, условности. Всё это делает игру столь привлекательной для педагогического искусства. Ведь она способна не только увлечь, заинтересовать детей, активизировать познавательную активность детей, являясь мощным средством педагогического воздействия.</w:t>
      </w:r>
    </w:p>
    <w:p w:rsidR="00560694" w:rsidRPr="007A6690" w:rsidRDefault="00D812DA"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Все игры, используемые на уроках должны носить творческий характер. </w:t>
      </w:r>
      <w:r w:rsidR="007A6690">
        <w:rPr>
          <w:rFonts w:ascii="Times New Roman" w:hAnsi="Times New Roman" w:cs="Times New Roman"/>
          <w:sz w:val="28"/>
          <w:szCs w:val="28"/>
        </w:rPr>
        <w:t xml:space="preserve">  </w:t>
      </w:r>
      <w:r>
        <w:rPr>
          <w:rFonts w:ascii="Times New Roman" w:hAnsi="Times New Roman" w:cs="Times New Roman"/>
          <w:sz w:val="28"/>
          <w:szCs w:val="28"/>
        </w:rPr>
        <w:t xml:space="preserve">Тенденция педагогики – активизировать  процесс музыкально-эстетического воспитания через творчество ребёнка – обусловлено объективными факторами: высокой ролью творчества в познании мира; необходимостью всестороннего развития личности; природной активностью ребёнка, требующей творческой деятельности, близкой и знакомой ему с детства. Творческий процесс тренирует и развивает память, мышление, активность, </w:t>
      </w:r>
      <w:r>
        <w:rPr>
          <w:rFonts w:ascii="Times New Roman" w:hAnsi="Times New Roman" w:cs="Times New Roman"/>
          <w:sz w:val="28"/>
          <w:szCs w:val="28"/>
        </w:rPr>
        <w:lastRenderedPageBreak/>
        <w:t xml:space="preserve">наблюдательность, целеустремлённость, логику и интуицию. Игра в свою очередь является важнейшим для младших школьников путём к творчеству. </w:t>
      </w:r>
    </w:p>
    <w:p w:rsidR="002F3A54" w:rsidRDefault="007A6690" w:rsidP="000A10F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3. </w:t>
      </w:r>
      <w:r w:rsidR="002F3A54">
        <w:rPr>
          <w:rFonts w:ascii="Times New Roman" w:hAnsi="Times New Roman" w:cs="Times New Roman"/>
          <w:b/>
          <w:sz w:val="28"/>
          <w:szCs w:val="28"/>
        </w:rPr>
        <w:t>Классификация игровых форм работы на уроках музыки</w:t>
      </w:r>
      <w:r>
        <w:rPr>
          <w:rFonts w:ascii="Times New Roman" w:hAnsi="Times New Roman" w:cs="Times New Roman"/>
          <w:b/>
          <w:sz w:val="28"/>
          <w:szCs w:val="28"/>
        </w:rPr>
        <w:t xml:space="preserve">, </w:t>
      </w:r>
      <w:r w:rsidRPr="000A10F2">
        <w:rPr>
          <w:rFonts w:ascii="Times New Roman" w:hAnsi="Times New Roman" w:cs="Times New Roman"/>
          <w:b/>
          <w:sz w:val="28"/>
          <w:szCs w:val="28"/>
        </w:rPr>
        <w:t>занятиях хором</w:t>
      </w:r>
      <w:r w:rsidR="002F3A54">
        <w:rPr>
          <w:rFonts w:ascii="Times New Roman" w:hAnsi="Times New Roman" w:cs="Times New Roman"/>
          <w:sz w:val="28"/>
          <w:szCs w:val="28"/>
        </w:rPr>
        <w:t>.</w:t>
      </w:r>
    </w:p>
    <w:p w:rsidR="002F3A54" w:rsidRDefault="007A6690"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A54">
        <w:rPr>
          <w:rFonts w:ascii="Times New Roman" w:hAnsi="Times New Roman" w:cs="Times New Roman"/>
          <w:sz w:val="28"/>
          <w:szCs w:val="28"/>
        </w:rPr>
        <w:t xml:space="preserve">Существует несколько вариантов классификации игр. В педагогике и психологии выделяют два основных вида игр: ролевые и дидактические. Ролевые игры направлены на развитие определённых психологических качеств. Дидактические игры направлены на усвоение учебного материала и развитие специальных навыков (вокально-хоровых, ритмических), необходимых на уроках музыки. Здесь предлагается классификация игр Л. </w:t>
      </w:r>
      <w:proofErr w:type="spellStart"/>
      <w:r w:rsidR="002F3A54">
        <w:rPr>
          <w:rFonts w:ascii="Times New Roman" w:hAnsi="Times New Roman" w:cs="Times New Roman"/>
          <w:sz w:val="28"/>
          <w:szCs w:val="28"/>
        </w:rPr>
        <w:t>Кельмановича</w:t>
      </w:r>
      <w:proofErr w:type="spellEnd"/>
      <w:r w:rsidR="002F3A54">
        <w:rPr>
          <w:rFonts w:ascii="Times New Roman" w:hAnsi="Times New Roman" w:cs="Times New Roman"/>
          <w:sz w:val="28"/>
          <w:szCs w:val="28"/>
        </w:rPr>
        <w:t>.</w:t>
      </w:r>
    </w:p>
    <w:p w:rsidR="002F3A54" w:rsidRDefault="002F3A54" w:rsidP="000A10F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1.Игра-соревнование.</w:t>
      </w:r>
      <w:r>
        <w:rPr>
          <w:rFonts w:ascii="Times New Roman" w:hAnsi="Times New Roman" w:cs="Times New Roman"/>
          <w:sz w:val="28"/>
          <w:szCs w:val="28"/>
        </w:rPr>
        <w:t xml:space="preserve"> Данный вид игры повышает познавательную активность учащихся, конкурентный характер игры является стимулом. Чаще всего используется для проверки полученных знаний учащихся в ходе </w:t>
      </w:r>
      <w:r w:rsidR="00BD7D4B">
        <w:rPr>
          <w:rFonts w:ascii="Times New Roman" w:hAnsi="Times New Roman" w:cs="Times New Roman"/>
          <w:sz w:val="28"/>
          <w:szCs w:val="28"/>
        </w:rPr>
        <w:t>учебной деятельности, либо для проверки базовых знаний детей. Это игры – «</w:t>
      </w:r>
      <w:proofErr w:type="spellStart"/>
      <w:r w:rsidR="00BD7D4B">
        <w:rPr>
          <w:rFonts w:ascii="Times New Roman" w:hAnsi="Times New Roman" w:cs="Times New Roman"/>
          <w:sz w:val="28"/>
          <w:szCs w:val="28"/>
        </w:rPr>
        <w:t>Брейн-Ринг</w:t>
      </w:r>
      <w:proofErr w:type="spellEnd"/>
      <w:r w:rsidR="00BD7D4B">
        <w:rPr>
          <w:rFonts w:ascii="Times New Roman" w:hAnsi="Times New Roman" w:cs="Times New Roman"/>
          <w:sz w:val="28"/>
          <w:szCs w:val="28"/>
        </w:rPr>
        <w:t>», «Что? Где? Когда?», «Музыкальный ринг», «Угадай мелодию».</w:t>
      </w:r>
    </w:p>
    <w:p w:rsidR="00BD7D4B" w:rsidRDefault="00BD7D4B" w:rsidP="000A10F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2.Логические цепочки. </w:t>
      </w:r>
      <w:r>
        <w:rPr>
          <w:rFonts w:ascii="Times New Roman" w:hAnsi="Times New Roman" w:cs="Times New Roman"/>
          <w:sz w:val="28"/>
          <w:szCs w:val="28"/>
        </w:rPr>
        <w:t>Данные игры развивают логическое мышление детей, требуют обнаружение некой закономерности, формируют навыки обобщения. В обучении в игре часто присутствует исследовательский рефлекс. На уроках эти игры обычно используются в ходе работы над новой темой, либо для проверки полученных знаний. Например «Четвёртый лишний», «Кто это?», «Словестное сочинение».</w:t>
      </w:r>
    </w:p>
    <w:p w:rsidR="00BD7D4B" w:rsidRDefault="00BD7D4B" w:rsidP="000A10F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3.Развивающие игры психологического характера.</w:t>
      </w:r>
    </w:p>
    <w:p w:rsidR="00560694" w:rsidRPr="000A10F2" w:rsidRDefault="00BD7D4B"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Эти игры, пожалуй, больше всех </w:t>
      </w:r>
      <w:r w:rsidR="00383659">
        <w:rPr>
          <w:rFonts w:ascii="Times New Roman" w:hAnsi="Times New Roman" w:cs="Times New Roman"/>
          <w:sz w:val="28"/>
          <w:szCs w:val="28"/>
        </w:rPr>
        <w:t>остальных любимы детьми. Удовле</w:t>
      </w:r>
      <w:r>
        <w:rPr>
          <w:rFonts w:ascii="Times New Roman" w:hAnsi="Times New Roman" w:cs="Times New Roman"/>
          <w:sz w:val="28"/>
          <w:szCs w:val="28"/>
        </w:rPr>
        <w:t>творение от них учащиеся получают в процессе</w:t>
      </w:r>
      <w:r w:rsidR="00383659">
        <w:rPr>
          <w:rFonts w:ascii="Times New Roman" w:hAnsi="Times New Roman" w:cs="Times New Roman"/>
          <w:sz w:val="28"/>
          <w:szCs w:val="28"/>
        </w:rPr>
        <w:t xml:space="preserve"> разгадывания, распутывания, расшифровки. Причём ребята не только любят принимать участие в таких играх, но и с удовольствием принимают участие в их составлении. К числу этого вида игр относят викторины, ребусы, кроссворды.</w:t>
      </w:r>
    </w:p>
    <w:p w:rsidR="007A6690" w:rsidRDefault="007A6690" w:rsidP="000A10F2">
      <w:pPr>
        <w:spacing w:after="0" w:line="360" w:lineRule="auto"/>
        <w:jc w:val="both"/>
        <w:rPr>
          <w:rFonts w:ascii="Times New Roman" w:hAnsi="Times New Roman" w:cs="Times New Roman"/>
          <w:b/>
          <w:sz w:val="28"/>
          <w:szCs w:val="28"/>
        </w:rPr>
      </w:pPr>
    </w:p>
    <w:p w:rsidR="00383659" w:rsidRDefault="00383659" w:rsidP="000A10F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4.Игры,</w:t>
      </w:r>
      <w:r w:rsidR="00D51028">
        <w:rPr>
          <w:rFonts w:ascii="Times New Roman" w:hAnsi="Times New Roman" w:cs="Times New Roman"/>
          <w:b/>
          <w:sz w:val="28"/>
          <w:szCs w:val="28"/>
        </w:rPr>
        <w:t xml:space="preserve"> </w:t>
      </w:r>
      <w:r>
        <w:rPr>
          <w:rFonts w:ascii="Times New Roman" w:hAnsi="Times New Roman" w:cs="Times New Roman"/>
          <w:b/>
          <w:sz w:val="28"/>
          <w:szCs w:val="28"/>
        </w:rPr>
        <w:t>направленные на отработку конкретных навыков.</w:t>
      </w:r>
    </w:p>
    <w:p w:rsidR="00383659" w:rsidRDefault="00383659"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Эти игры направлены на развитие вокально-хоровых навыков, ритмических навыков, а так же на развитие ладового чувства</w:t>
      </w:r>
      <w:r w:rsidR="00BF0527">
        <w:rPr>
          <w:rFonts w:ascii="Times New Roman" w:hAnsi="Times New Roman" w:cs="Times New Roman"/>
          <w:sz w:val="28"/>
          <w:szCs w:val="28"/>
        </w:rPr>
        <w:t>. Интересно, что дети от игры не требуют последовательного развивающегося сюжета, по несколько раз могут повторять один и тот же эпизод. Эти особенности позволяют неоднократно тренировать одни и те же навыки и умения. Игры «Живой рояль», «Музыкальное эхо», «Ритмические эхо», «Условное дирижирование», «Музыкальный альбом», «Догони меня» в течени</w:t>
      </w:r>
      <w:proofErr w:type="gramStart"/>
      <w:r w:rsidR="00BF0527">
        <w:rPr>
          <w:rFonts w:ascii="Times New Roman" w:hAnsi="Times New Roman" w:cs="Times New Roman"/>
          <w:sz w:val="28"/>
          <w:szCs w:val="28"/>
        </w:rPr>
        <w:t>и</w:t>
      </w:r>
      <w:proofErr w:type="gramEnd"/>
      <w:r w:rsidR="00BF0527">
        <w:rPr>
          <w:rFonts w:ascii="Times New Roman" w:hAnsi="Times New Roman" w:cs="Times New Roman"/>
          <w:sz w:val="28"/>
          <w:szCs w:val="28"/>
        </w:rPr>
        <w:t xml:space="preserve"> урока можно провести не один раз, что позволяет учителю выявить и отследить динамику развития индивидуальных возможностей детей.</w:t>
      </w:r>
    </w:p>
    <w:p w:rsidR="00BF0527" w:rsidRPr="00383659" w:rsidRDefault="00BF0527"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дидактических игр позволяет сделать урок более динамичным, причём, активность наблюдается не у отдельных учеников, а у всего класса в целом,  увеличивается интерес к предмету и к участию в играх.</w:t>
      </w:r>
    </w:p>
    <w:p w:rsidR="005A7AC3" w:rsidRDefault="00244217"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Игры целесообразно использовать в работе с младшим хором детской хоровой студии, Дома пионеров, общеобразовательной школы 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т.п. </w:t>
      </w:r>
    </w:p>
    <w:p w:rsidR="000A10F2" w:rsidRDefault="00FC651B" w:rsidP="000A10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Что касается игры, связанной с организацией и самоуправлением коллектива, то она может </w:t>
      </w:r>
      <w:proofErr w:type="gramStart"/>
      <w:r>
        <w:rPr>
          <w:rFonts w:ascii="Times New Roman" w:hAnsi="Times New Roman" w:cs="Times New Roman"/>
          <w:sz w:val="28"/>
          <w:szCs w:val="28"/>
        </w:rPr>
        <w:t>длиться не один год, постепенно усложняясь</w:t>
      </w:r>
      <w:proofErr w:type="gramEnd"/>
      <w:r>
        <w:rPr>
          <w:rFonts w:ascii="Times New Roman" w:hAnsi="Times New Roman" w:cs="Times New Roman"/>
          <w:sz w:val="28"/>
          <w:szCs w:val="28"/>
        </w:rPr>
        <w:t>.</w:t>
      </w:r>
    </w:p>
    <w:p w:rsidR="007A6690" w:rsidRDefault="007A6690" w:rsidP="000A10F2">
      <w:pPr>
        <w:spacing w:after="0" w:line="360" w:lineRule="auto"/>
        <w:jc w:val="both"/>
        <w:rPr>
          <w:rFonts w:ascii="Times New Roman" w:hAnsi="Times New Roman" w:cs="Times New Roman"/>
          <w:b/>
          <w:sz w:val="28"/>
          <w:szCs w:val="28"/>
        </w:rPr>
      </w:pPr>
    </w:p>
    <w:p w:rsidR="000A10F2" w:rsidRPr="000A10F2" w:rsidRDefault="007A6690" w:rsidP="000A10F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w:t>
      </w:r>
      <w:r w:rsidR="000A10F2" w:rsidRPr="000A10F2">
        <w:rPr>
          <w:rFonts w:ascii="Times New Roman" w:hAnsi="Times New Roman" w:cs="Times New Roman"/>
          <w:b/>
          <w:sz w:val="28"/>
          <w:szCs w:val="28"/>
        </w:rPr>
        <w:t>Примеры игровых форм обучения. Разбор их направленности,  способов  проведения.</w:t>
      </w:r>
    </w:p>
    <w:p w:rsidR="00DE6718" w:rsidRPr="000A10F2" w:rsidRDefault="00DE6718" w:rsidP="007A6690">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Игра «Живой рояль»</w:t>
      </w:r>
    </w:p>
    <w:p w:rsidR="00DE6718" w:rsidRDefault="00DE6718" w:rsidP="007A6690">
      <w:pPr>
        <w:spacing w:after="0" w:line="360" w:lineRule="auto"/>
        <w:jc w:val="both"/>
        <w:rPr>
          <w:rFonts w:ascii="Times New Roman" w:hAnsi="Times New Roman" w:cs="Times New Roman"/>
          <w:sz w:val="28"/>
          <w:szCs w:val="28"/>
        </w:rPr>
      </w:pPr>
      <w:r w:rsidRPr="00B839C2">
        <w:rPr>
          <w:rFonts w:ascii="Times New Roman" w:hAnsi="Times New Roman" w:cs="Times New Roman"/>
          <w:sz w:val="28"/>
          <w:szCs w:val="28"/>
          <w:u w:val="single"/>
        </w:rPr>
        <w:t>Цель:</w:t>
      </w:r>
      <w:r>
        <w:rPr>
          <w:rFonts w:ascii="Times New Roman" w:hAnsi="Times New Roman" w:cs="Times New Roman"/>
          <w:sz w:val="28"/>
          <w:szCs w:val="28"/>
        </w:rPr>
        <w:t xml:space="preserve"> отработка вокально-хоровых навыков, ладового чувства, навыка различия звуков по высоте, интонационной точности звучания, активизация слуховой памяти и слухового внимания. Умение петь и играть в ансамбле, музыкально-творческих, организаторских способностей.</w:t>
      </w:r>
    </w:p>
    <w:p w:rsidR="00DE6718" w:rsidRDefault="00DE6718" w:rsidP="007A6690">
      <w:pPr>
        <w:spacing w:after="0" w:line="360" w:lineRule="auto"/>
        <w:jc w:val="both"/>
        <w:rPr>
          <w:rFonts w:ascii="Times New Roman" w:hAnsi="Times New Roman" w:cs="Times New Roman"/>
          <w:sz w:val="28"/>
          <w:szCs w:val="28"/>
        </w:rPr>
      </w:pPr>
      <w:r w:rsidRPr="00B839C2">
        <w:rPr>
          <w:rFonts w:ascii="Times New Roman" w:hAnsi="Times New Roman" w:cs="Times New Roman"/>
          <w:sz w:val="28"/>
          <w:szCs w:val="28"/>
          <w:u w:val="single"/>
        </w:rPr>
        <w:t>Инструкция:</w:t>
      </w:r>
      <w:r>
        <w:rPr>
          <w:rFonts w:ascii="Times New Roman" w:hAnsi="Times New Roman" w:cs="Times New Roman"/>
          <w:sz w:val="28"/>
          <w:szCs w:val="28"/>
        </w:rPr>
        <w:t xml:space="preserve"> количество детей ровно количеству изученных нот (от 2 до 7). Учитель предлагает каждому из учеников одну из изученных ступеней. В процессе игры эти ступени «звучат» в разных вариантах. На более поздних этапах работы можно предложить детям игру на «рояле» несложных </w:t>
      </w:r>
      <w:proofErr w:type="spellStart"/>
      <w:r>
        <w:rPr>
          <w:rFonts w:ascii="Times New Roman" w:hAnsi="Times New Roman" w:cs="Times New Roman"/>
          <w:sz w:val="28"/>
          <w:szCs w:val="28"/>
        </w:rPr>
        <w:t>попевок</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Вариантов игры существует множество: можно выбрать не только </w:t>
      </w:r>
      <w:r>
        <w:rPr>
          <w:rFonts w:ascii="Times New Roman" w:hAnsi="Times New Roman" w:cs="Times New Roman"/>
          <w:sz w:val="28"/>
          <w:szCs w:val="28"/>
        </w:rPr>
        <w:lastRenderedPageBreak/>
        <w:t>пианиста, который будет играть на инструменте, но и дирижёра, который будет управлять процессом пения; администратора, который будет выбирать детей; настройщика, который будет настраивать инструмент на нужную высоту</w:t>
      </w:r>
      <w:r w:rsidR="00B839C2">
        <w:rPr>
          <w:rFonts w:ascii="Times New Roman" w:hAnsi="Times New Roman" w:cs="Times New Roman"/>
          <w:sz w:val="28"/>
          <w:szCs w:val="28"/>
        </w:rPr>
        <w:t>.</w:t>
      </w:r>
      <w:proofErr w:type="gramEnd"/>
      <w:r w:rsidR="00B839C2">
        <w:rPr>
          <w:rFonts w:ascii="Times New Roman" w:hAnsi="Times New Roman" w:cs="Times New Roman"/>
          <w:sz w:val="28"/>
          <w:szCs w:val="28"/>
        </w:rPr>
        <w:t xml:space="preserve"> Дети могут сами импровизировать на инструменте. В случае неверно спетой ноты, слушатели могут поднимать руку, указывая на ошибку.</w:t>
      </w:r>
    </w:p>
    <w:p w:rsidR="00B839C2" w:rsidRDefault="00B839C2" w:rsidP="007A6690">
      <w:pPr>
        <w:spacing w:after="0" w:line="360" w:lineRule="auto"/>
        <w:jc w:val="both"/>
        <w:rPr>
          <w:rFonts w:ascii="Times New Roman" w:hAnsi="Times New Roman" w:cs="Times New Roman"/>
          <w:sz w:val="28"/>
          <w:szCs w:val="28"/>
        </w:rPr>
      </w:pPr>
      <w:r w:rsidRPr="00B839C2">
        <w:rPr>
          <w:rFonts w:ascii="Times New Roman" w:hAnsi="Times New Roman" w:cs="Times New Roman"/>
          <w:sz w:val="28"/>
          <w:szCs w:val="28"/>
          <w:u w:val="single"/>
        </w:rPr>
        <w:t>Место в учебном процессе</w:t>
      </w:r>
      <w:r>
        <w:rPr>
          <w:rFonts w:ascii="Times New Roman" w:hAnsi="Times New Roman" w:cs="Times New Roman"/>
          <w:sz w:val="28"/>
          <w:szCs w:val="28"/>
          <w:u w:val="single"/>
        </w:rPr>
        <w:t xml:space="preserve"> и уроке</w:t>
      </w:r>
      <w:r>
        <w:rPr>
          <w:rFonts w:ascii="Times New Roman" w:hAnsi="Times New Roman" w:cs="Times New Roman"/>
          <w:sz w:val="28"/>
          <w:szCs w:val="28"/>
        </w:rPr>
        <w:t>: возможно введение игры в упрощённом варианте</w:t>
      </w:r>
      <w:r w:rsidR="00CC77B4">
        <w:rPr>
          <w:rFonts w:ascii="Times New Roman" w:hAnsi="Times New Roman" w:cs="Times New Roman"/>
          <w:sz w:val="28"/>
          <w:szCs w:val="28"/>
        </w:rPr>
        <w:t xml:space="preserve"> с первых уроков, когда дети постепенно знакомятся с нотной грамотой, узнают, что в музыке подобно буквам в чтении, есть ноты. На начальном этапе используется игра гаммы – вверх и вниз, отрывисто и связно. </w:t>
      </w:r>
    </w:p>
    <w:p w:rsidR="00CC77B4" w:rsidRDefault="00CC77B4" w:rsidP="007A669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Игра «Догони меня»</w:t>
      </w:r>
    </w:p>
    <w:p w:rsidR="000A10F2" w:rsidRDefault="00CC77B4" w:rsidP="007A6690">
      <w:pPr>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Цель</w:t>
      </w:r>
      <w:proofErr w:type="gramStart"/>
      <w:r>
        <w:rPr>
          <w:rFonts w:ascii="Times New Roman" w:hAnsi="Times New Roman" w:cs="Times New Roman"/>
          <w:sz w:val="28"/>
          <w:szCs w:val="28"/>
          <w:u w:val="single"/>
        </w:rPr>
        <w:t>:</w:t>
      </w:r>
      <w:r w:rsidRPr="00CC77B4">
        <w:rPr>
          <w:rFonts w:ascii="Times New Roman" w:hAnsi="Times New Roman" w:cs="Times New Roman"/>
          <w:sz w:val="28"/>
          <w:szCs w:val="28"/>
        </w:rPr>
        <w:t>р</w:t>
      </w:r>
      <w:proofErr w:type="gramEnd"/>
      <w:r w:rsidRPr="00CC77B4">
        <w:rPr>
          <w:rFonts w:ascii="Times New Roman" w:hAnsi="Times New Roman" w:cs="Times New Roman"/>
          <w:sz w:val="28"/>
          <w:szCs w:val="28"/>
        </w:rPr>
        <w:t>азвитие вокальных навыков учащихся</w:t>
      </w:r>
      <w:r>
        <w:rPr>
          <w:rFonts w:ascii="Times New Roman" w:hAnsi="Times New Roman" w:cs="Times New Roman"/>
          <w:sz w:val="28"/>
          <w:szCs w:val="28"/>
        </w:rPr>
        <w:t>, навыка различия звуков по высоте, отработка чистого унисона.</w:t>
      </w:r>
    </w:p>
    <w:p w:rsidR="00CC77B4" w:rsidRDefault="00CC77B4" w:rsidP="007A6690">
      <w:pPr>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Инструкция:</w:t>
      </w:r>
      <w:r w:rsidR="00553E72">
        <w:rPr>
          <w:rFonts w:ascii="Times New Roman" w:hAnsi="Times New Roman" w:cs="Times New Roman"/>
          <w:sz w:val="28"/>
          <w:szCs w:val="28"/>
        </w:rPr>
        <w:t xml:space="preserve"> учитель на фортепиано играет звуки в пределах до (первой октавы) – ре (второй октавы). Дети после паузы поют на слоги прозвучавшие звуки. Сначала по одной ноте, затем усложняя до четырёх. Учитель следит за унисоном. Дети поют без сопровождения фортепиано. Дети говорят об этой игре «Вы убегаете, а мы вас догоняем», отсюда появилось название игры.</w:t>
      </w:r>
    </w:p>
    <w:p w:rsidR="00553E72" w:rsidRDefault="00553E72" w:rsidP="007A6690">
      <w:pPr>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Место в учебном процессе:</w:t>
      </w:r>
      <w:r>
        <w:rPr>
          <w:rFonts w:ascii="Times New Roman" w:hAnsi="Times New Roman" w:cs="Times New Roman"/>
          <w:sz w:val="28"/>
          <w:szCs w:val="28"/>
        </w:rPr>
        <w:t xml:space="preserve"> на начальном этапе вокально-хоровой работы.</w:t>
      </w:r>
    </w:p>
    <w:p w:rsidR="00553E72" w:rsidRDefault="00553E72" w:rsidP="007A669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Игра «Музыкальное эхо»</w:t>
      </w:r>
    </w:p>
    <w:p w:rsidR="00553E72" w:rsidRDefault="00553E72" w:rsidP="007A6690">
      <w:pPr>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Цель:</w:t>
      </w:r>
      <w:r>
        <w:rPr>
          <w:rFonts w:ascii="Times New Roman" w:hAnsi="Times New Roman" w:cs="Times New Roman"/>
          <w:sz w:val="28"/>
          <w:szCs w:val="28"/>
        </w:rPr>
        <w:t xml:space="preserve"> развитие вокально-хоровых навыков, музыкального слуха, музыкальной памяти.</w:t>
      </w:r>
    </w:p>
    <w:p w:rsidR="00553E72" w:rsidRDefault="00553E72" w:rsidP="007A6690">
      <w:pPr>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Инструкция:</w:t>
      </w:r>
      <w:r>
        <w:rPr>
          <w:rFonts w:ascii="Times New Roman" w:hAnsi="Times New Roman" w:cs="Times New Roman"/>
          <w:sz w:val="28"/>
          <w:szCs w:val="28"/>
        </w:rPr>
        <w:t xml:space="preserve"> учитель поёт несложную фразу из изучаемого произведения или несложную </w:t>
      </w:r>
      <w:proofErr w:type="spellStart"/>
      <w:r>
        <w:rPr>
          <w:rFonts w:ascii="Times New Roman" w:hAnsi="Times New Roman" w:cs="Times New Roman"/>
          <w:sz w:val="28"/>
          <w:szCs w:val="28"/>
        </w:rPr>
        <w:t>попевку</w:t>
      </w:r>
      <w:proofErr w:type="spellEnd"/>
      <w:r>
        <w:rPr>
          <w:rFonts w:ascii="Times New Roman" w:hAnsi="Times New Roman" w:cs="Times New Roman"/>
          <w:sz w:val="28"/>
          <w:szCs w:val="28"/>
        </w:rPr>
        <w:t>, ученики в точности повторяют её за учителем</w:t>
      </w:r>
      <w:r w:rsidR="00736ED4">
        <w:rPr>
          <w:rFonts w:ascii="Times New Roman" w:hAnsi="Times New Roman" w:cs="Times New Roman"/>
          <w:sz w:val="28"/>
          <w:szCs w:val="28"/>
        </w:rPr>
        <w:t xml:space="preserve">, но на меньшей динамике, что позволяет получить эффект «эхо». Для усложнения задачи дети </w:t>
      </w:r>
      <w:proofErr w:type="spellStart"/>
      <w:r w:rsidR="00736ED4">
        <w:rPr>
          <w:rFonts w:ascii="Times New Roman" w:hAnsi="Times New Roman" w:cs="Times New Roman"/>
          <w:sz w:val="28"/>
          <w:szCs w:val="28"/>
        </w:rPr>
        <w:t>пропевают</w:t>
      </w:r>
      <w:proofErr w:type="spellEnd"/>
      <w:r w:rsidR="00736ED4">
        <w:rPr>
          <w:rFonts w:ascii="Times New Roman" w:hAnsi="Times New Roman" w:cs="Times New Roman"/>
          <w:sz w:val="28"/>
          <w:szCs w:val="28"/>
        </w:rPr>
        <w:t xml:space="preserve"> не с теми же словами, а нас слог. Если класс занимается изучением нотной грамоты, возможен вариант </w:t>
      </w:r>
      <w:proofErr w:type="spellStart"/>
      <w:r w:rsidR="00736ED4">
        <w:rPr>
          <w:rFonts w:ascii="Times New Roman" w:hAnsi="Times New Roman" w:cs="Times New Roman"/>
          <w:sz w:val="28"/>
          <w:szCs w:val="28"/>
        </w:rPr>
        <w:t>пропевания</w:t>
      </w:r>
      <w:proofErr w:type="spellEnd"/>
      <w:r w:rsidR="00736ED4">
        <w:rPr>
          <w:rFonts w:ascii="Times New Roman" w:hAnsi="Times New Roman" w:cs="Times New Roman"/>
          <w:sz w:val="28"/>
          <w:szCs w:val="28"/>
        </w:rPr>
        <w:t xml:space="preserve"> с названием нот. Особое внимание уделяется точности повторения</w:t>
      </w:r>
      <w:r w:rsidR="004D6AB3">
        <w:rPr>
          <w:rFonts w:ascii="Times New Roman" w:hAnsi="Times New Roman" w:cs="Times New Roman"/>
          <w:sz w:val="28"/>
          <w:szCs w:val="28"/>
        </w:rPr>
        <w:t xml:space="preserve">: точной интонации, </w:t>
      </w:r>
      <w:proofErr w:type="spellStart"/>
      <w:r w:rsidR="004D6AB3">
        <w:rPr>
          <w:rFonts w:ascii="Times New Roman" w:hAnsi="Times New Roman" w:cs="Times New Roman"/>
          <w:sz w:val="28"/>
          <w:szCs w:val="28"/>
        </w:rPr>
        <w:t>темпоритмической</w:t>
      </w:r>
      <w:proofErr w:type="spellEnd"/>
      <w:r w:rsidR="004D6AB3">
        <w:rPr>
          <w:rFonts w:ascii="Times New Roman" w:hAnsi="Times New Roman" w:cs="Times New Roman"/>
          <w:sz w:val="28"/>
          <w:szCs w:val="28"/>
        </w:rPr>
        <w:t xml:space="preserve"> организации, вокальной позиции.</w:t>
      </w:r>
    </w:p>
    <w:p w:rsidR="004D6AB3" w:rsidRDefault="004D6AB3" w:rsidP="007A6690">
      <w:pPr>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Место в учебном процессе:</w:t>
      </w:r>
      <w:r>
        <w:rPr>
          <w:rFonts w:ascii="Times New Roman" w:hAnsi="Times New Roman" w:cs="Times New Roman"/>
          <w:sz w:val="28"/>
          <w:szCs w:val="28"/>
        </w:rPr>
        <w:t xml:space="preserve"> используется в начале обучения, при распевании, разучивании песни. С каждым годом обучения материал усложняется.</w:t>
      </w:r>
    </w:p>
    <w:p w:rsidR="004D6AB3" w:rsidRDefault="004D6AB3" w:rsidP="007A6690">
      <w:pPr>
        <w:tabs>
          <w:tab w:val="left" w:pos="3495"/>
        </w:tabs>
        <w:spacing w:after="0" w:line="36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Игра «Кто это?»</w:t>
      </w:r>
    </w:p>
    <w:p w:rsidR="004D6AB3" w:rsidRDefault="00453A2F" w:rsidP="007A6690">
      <w:pPr>
        <w:tabs>
          <w:tab w:val="left" w:pos="3495"/>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Цель:</w:t>
      </w:r>
      <w:r>
        <w:rPr>
          <w:rFonts w:ascii="Times New Roman" w:hAnsi="Times New Roman" w:cs="Times New Roman"/>
          <w:sz w:val="28"/>
          <w:szCs w:val="28"/>
        </w:rPr>
        <w:t xml:space="preserve"> познакомиться с понятием тембр, далее игра приобретает и другое соде</w:t>
      </w:r>
      <w:r w:rsidR="0078731E">
        <w:rPr>
          <w:rFonts w:ascii="Times New Roman" w:hAnsi="Times New Roman" w:cs="Times New Roman"/>
          <w:sz w:val="28"/>
          <w:szCs w:val="28"/>
        </w:rPr>
        <w:t>р</w:t>
      </w:r>
      <w:r>
        <w:rPr>
          <w:rFonts w:ascii="Times New Roman" w:hAnsi="Times New Roman" w:cs="Times New Roman"/>
          <w:sz w:val="28"/>
          <w:szCs w:val="28"/>
        </w:rPr>
        <w:t>жание</w:t>
      </w:r>
      <w:r w:rsidR="0078731E">
        <w:rPr>
          <w:rFonts w:ascii="Times New Roman" w:hAnsi="Times New Roman" w:cs="Times New Roman"/>
          <w:sz w:val="28"/>
          <w:szCs w:val="28"/>
        </w:rPr>
        <w:t xml:space="preserve"> – показывает значение разнообразных средств выразительности для создания определённого характера, интонации различного характера (вопроса, ответа, жалобы и т.д.), распознание какого-либо образа.</w:t>
      </w:r>
    </w:p>
    <w:p w:rsidR="0078731E" w:rsidRDefault="0078731E" w:rsidP="007A6690">
      <w:pPr>
        <w:tabs>
          <w:tab w:val="left" w:pos="3495"/>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Инструкция:</w:t>
      </w:r>
      <w:r>
        <w:rPr>
          <w:rFonts w:ascii="Times New Roman" w:hAnsi="Times New Roman" w:cs="Times New Roman"/>
          <w:sz w:val="28"/>
          <w:szCs w:val="28"/>
        </w:rPr>
        <w:t xml:space="preserve"> весь класс закрывает глаза,  во время этого учитель просит исполнить кого-нибудь из учеников знакомую мелодию или часть песни, которую сейчас разучивает класс. Класс должен отгадать, определить тембр того учащегося, который сейчас исполнял отрывок.</w:t>
      </w:r>
    </w:p>
    <w:p w:rsidR="0078731E" w:rsidRDefault="0078731E" w:rsidP="007A6690">
      <w:pPr>
        <w:tabs>
          <w:tab w:val="left" w:pos="3495"/>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Место в учебном процессе:</w:t>
      </w:r>
      <w:r>
        <w:rPr>
          <w:rFonts w:ascii="Times New Roman" w:hAnsi="Times New Roman" w:cs="Times New Roman"/>
          <w:sz w:val="28"/>
          <w:szCs w:val="28"/>
        </w:rPr>
        <w:t xml:space="preserve"> используется в начале обучения, когда дети знакомятся с понятием «тембр».</w:t>
      </w:r>
    </w:p>
    <w:p w:rsidR="0078731E" w:rsidRDefault="0078731E" w:rsidP="007A6690">
      <w:pPr>
        <w:tabs>
          <w:tab w:val="left" w:pos="349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Игра «</w:t>
      </w:r>
      <w:r w:rsidR="00535F56">
        <w:rPr>
          <w:rFonts w:ascii="Times New Roman" w:hAnsi="Times New Roman" w:cs="Times New Roman"/>
          <w:b/>
          <w:sz w:val="28"/>
          <w:szCs w:val="28"/>
        </w:rPr>
        <w:t>Словесное сочинение</w:t>
      </w:r>
      <w:r>
        <w:rPr>
          <w:rFonts w:ascii="Times New Roman" w:hAnsi="Times New Roman" w:cs="Times New Roman"/>
          <w:b/>
          <w:sz w:val="28"/>
          <w:szCs w:val="28"/>
        </w:rPr>
        <w:t>»</w:t>
      </w:r>
    </w:p>
    <w:p w:rsidR="0078731E" w:rsidRDefault="0078731E" w:rsidP="007A6690">
      <w:pPr>
        <w:tabs>
          <w:tab w:val="left" w:pos="3495"/>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Цель:</w:t>
      </w:r>
      <w:r w:rsidR="00535F56">
        <w:rPr>
          <w:rFonts w:ascii="Times New Roman" w:hAnsi="Times New Roman" w:cs="Times New Roman"/>
          <w:sz w:val="28"/>
          <w:szCs w:val="28"/>
        </w:rPr>
        <w:t>развитие воображения, определение характера музыкального произведения, средств выразительности, которые придают настроение музыке.</w:t>
      </w:r>
    </w:p>
    <w:p w:rsidR="00535F56" w:rsidRDefault="00535F56" w:rsidP="007A6690">
      <w:pPr>
        <w:tabs>
          <w:tab w:val="left" w:pos="3495"/>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Инструкция:</w:t>
      </w:r>
      <w:r>
        <w:rPr>
          <w:rFonts w:ascii="Times New Roman" w:hAnsi="Times New Roman" w:cs="Times New Roman"/>
          <w:sz w:val="28"/>
          <w:szCs w:val="28"/>
        </w:rPr>
        <w:t xml:space="preserve"> 1.дети в уме представляют какое-нибудь музыкальное </w:t>
      </w:r>
      <w:proofErr w:type="gramStart"/>
      <w:r>
        <w:rPr>
          <w:rFonts w:ascii="Times New Roman" w:hAnsi="Times New Roman" w:cs="Times New Roman"/>
          <w:sz w:val="28"/>
          <w:szCs w:val="28"/>
        </w:rPr>
        <w:t>звучание</w:t>
      </w:r>
      <w:proofErr w:type="gramEnd"/>
      <w:r>
        <w:rPr>
          <w:rFonts w:ascii="Times New Roman" w:hAnsi="Times New Roman" w:cs="Times New Roman"/>
          <w:sz w:val="28"/>
          <w:szCs w:val="28"/>
        </w:rPr>
        <w:t xml:space="preserve"> и рассказывают о нём: </w:t>
      </w:r>
      <w:proofErr w:type="gramStart"/>
      <w:r>
        <w:rPr>
          <w:rFonts w:ascii="Times New Roman" w:hAnsi="Times New Roman" w:cs="Times New Roman"/>
          <w:sz w:val="28"/>
          <w:szCs w:val="28"/>
        </w:rPr>
        <w:t>какие</w:t>
      </w:r>
      <w:proofErr w:type="gramEnd"/>
      <w:r>
        <w:rPr>
          <w:rFonts w:ascii="Times New Roman" w:hAnsi="Times New Roman" w:cs="Times New Roman"/>
          <w:sz w:val="28"/>
          <w:szCs w:val="28"/>
        </w:rPr>
        <w:t xml:space="preserve"> звуки использованы в воображаемом сочинении (высокие, низкие, длинные, короткие), как звучит воображаемая музыка (громко или тихо, плавно или отрывисто, быстро или медленно). Сначала нужно почувствовать характер, в котором нужно сочинить.</w:t>
      </w:r>
    </w:p>
    <w:p w:rsidR="00535F56" w:rsidRDefault="00535F56" w:rsidP="007A6690">
      <w:pPr>
        <w:tabs>
          <w:tab w:val="left" w:pos="34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2.Послушать какое-либо произведение, отметить изобразительные моменты, рассказать о музыке, составить сочинение.</w:t>
      </w:r>
    </w:p>
    <w:p w:rsidR="00535F56" w:rsidRDefault="00535F56" w:rsidP="007A6690">
      <w:pPr>
        <w:tabs>
          <w:tab w:val="left" w:pos="34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Показать классу репродукции с картин. Попросить детей подумать, музыкальные </w:t>
      </w:r>
      <w:proofErr w:type="gramStart"/>
      <w:r>
        <w:rPr>
          <w:rFonts w:ascii="Times New Roman" w:hAnsi="Times New Roman" w:cs="Times New Roman"/>
          <w:sz w:val="28"/>
          <w:szCs w:val="28"/>
        </w:rPr>
        <w:t>произведения</w:t>
      </w:r>
      <w:proofErr w:type="gramEnd"/>
      <w:r>
        <w:rPr>
          <w:rFonts w:ascii="Times New Roman" w:hAnsi="Times New Roman" w:cs="Times New Roman"/>
          <w:sz w:val="28"/>
          <w:szCs w:val="28"/>
        </w:rPr>
        <w:t xml:space="preserve"> какого характера, с использованием каких средств выразительности могли бы выразить</w:t>
      </w:r>
      <w:r w:rsidR="009F7FC5">
        <w:rPr>
          <w:rFonts w:ascii="Times New Roman" w:hAnsi="Times New Roman" w:cs="Times New Roman"/>
          <w:sz w:val="28"/>
          <w:szCs w:val="28"/>
        </w:rPr>
        <w:t xml:space="preserve"> настроение этих картин. </w:t>
      </w:r>
    </w:p>
    <w:p w:rsidR="009F7FC5" w:rsidRDefault="009F7FC5" w:rsidP="007A6690">
      <w:pPr>
        <w:tabs>
          <w:tab w:val="left" w:pos="34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4. Подобрать дома маленькое стихотворение, постараться понять его характер, настроение, чтобы на следующем уроке сочинить музыку.</w:t>
      </w:r>
    </w:p>
    <w:p w:rsidR="009F7FC5" w:rsidRDefault="009F7FC5" w:rsidP="007A6690">
      <w:pPr>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Место в учебном процессе:</w:t>
      </w:r>
      <w:r>
        <w:rPr>
          <w:rFonts w:ascii="Times New Roman" w:hAnsi="Times New Roman" w:cs="Times New Roman"/>
          <w:sz w:val="28"/>
          <w:szCs w:val="28"/>
        </w:rPr>
        <w:t xml:space="preserve"> используется в начале обучения, при распевании, разучивании песни. С каждым годом обучения материал усложняется.</w:t>
      </w:r>
    </w:p>
    <w:p w:rsidR="007A6690" w:rsidRDefault="007A6690" w:rsidP="007A6690">
      <w:pPr>
        <w:spacing w:after="0" w:line="360" w:lineRule="auto"/>
        <w:jc w:val="center"/>
        <w:rPr>
          <w:rFonts w:ascii="Times New Roman" w:hAnsi="Times New Roman" w:cs="Times New Roman"/>
          <w:b/>
          <w:sz w:val="28"/>
          <w:szCs w:val="28"/>
        </w:rPr>
      </w:pPr>
    </w:p>
    <w:p w:rsidR="009F7FC5" w:rsidRDefault="009F7FC5" w:rsidP="007A669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Игра «Критики»</w:t>
      </w:r>
    </w:p>
    <w:p w:rsidR="009F7FC5" w:rsidRDefault="009F7FC5" w:rsidP="007A6690">
      <w:pPr>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Цель:</w:t>
      </w:r>
      <w:r>
        <w:rPr>
          <w:rFonts w:ascii="Times New Roman" w:hAnsi="Times New Roman" w:cs="Times New Roman"/>
          <w:sz w:val="28"/>
          <w:szCs w:val="28"/>
        </w:rPr>
        <w:t xml:space="preserve"> развитие внимательности, умения оценивать, рассуждать, умения слушать не только себя, но и вест хор.</w:t>
      </w:r>
    </w:p>
    <w:p w:rsidR="009F7FC5" w:rsidRDefault="009F7FC5" w:rsidP="007A6690">
      <w:pPr>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Инструкция:</w:t>
      </w:r>
      <w:r>
        <w:rPr>
          <w:rFonts w:ascii="Times New Roman" w:hAnsi="Times New Roman" w:cs="Times New Roman"/>
          <w:sz w:val="28"/>
          <w:szCs w:val="28"/>
        </w:rPr>
        <w:t xml:space="preserve"> Перед классом становятся несколько детей; каждый из них получает задание следить за каким-нибудь одним элементом пения. На первых занятиях таких «критиков» будет 2-3, а на последующих всё больше и больше (до 7-8 человек). По окончании пения каждый «критик» разбирает качество выполнения того элемента пения, за которым он следил (дыхание, легато, унисон,</w:t>
      </w:r>
      <w:r w:rsidR="002B65D0">
        <w:rPr>
          <w:rFonts w:ascii="Times New Roman" w:hAnsi="Times New Roman" w:cs="Times New Roman"/>
          <w:sz w:val="28"/>
          <w:szCs w:val="28"/>
        </w:rPr>
        <w:t xml:space="preserve"> ансамбль и т.д.). В последствие</w:t>
      </w:r>
      <w:r>
        <w:rPr>
          <w:rFonts w:ascii="Times New Roman" w:hAnsi="Times New Roman" w:cs="Times New Roman"/>
          <w:sz w:val="28"/>
          <w:szCs w:val="28"/>
        </w:rPr>
        <w:t xml:space="preserve"> можно применить карточки с названием определённого понятия.</w:t>
      </w:r>
    </w:p>
    <w:p w:rsidR="007A6690" w:rsidRPr="007A6690" w:rsidRDefault="007A6690" w:rsidP="007A6690">
      <w:pPr>
        <w:rPr>
          <w:rFonts w:ascii="Times New Roman" w:hAnsi="Times New Roman" w:cs="Times New Roman"/>
          <w:b/>
          <w:sz w:val="28"/>
          <w:szCs w:val="28"/>
        </w:rPr>
      </w:pPr>
      <w:r w:rsidRPr="00B40AA2">
        <w:rPr>
          <w:rFonts w:ascii="Times New Roman" w:hAnsi="Times New Roman" w:cs="Times New Roman"/>
          <w:b/>
          <w:color w:val="000000"/>
          <w:sz w:val="28"/>
          <w:szCs w:val="28"/>
          <w:u w:val="single"/>
          <w:shd w:val="clear" w:color="auto" w:fill="FFFFFF"/>
        </w:rPr>
        <w:t>Практическое задание</w:t>
      </w:r>
      <w:r>
        <w:rPr>
          <w:rFonts w:ascii="Times New Roman" w:hAnsi="Times New Roman" w:cs="Times New Roman"/>
          <w:b/>
          <w:color w:val="000000"/>
          <w:sz w:val="28"/>
          <w:szCs w:val="28"/>
          <w:u w:val="single"/>
          <w:shd w:val="clear" w:color="auto" w:fill="FFFFFF"/>
        </w:rPr>
        <w:t xml:space="preserve"> </w:t>
      </w:r>
      <w:r w:rsidRPr="00846497">
        <w:rPr>
          <w:rFonts w:ascii="Times New Roman" w:hAnsi="Times New Roman" w:cs="Times New Roman"/>
          <w:b/>
          <w:color w:val="000000"/>
          <w:sz w:val="28"/>
          <w:szCs w:val="28"/>
          <w:shd w:val="clear" w:color="auto" w:fill="FFFFFF"/>
        </w:rPr>
        <w:t>по теме лекции: «</w:t>
      </w:r>
      <w:r w:rsidRPr="000A10F2">
        <w:rPr>
          <w:rFonts w:ascii="Times New Roman" w:hAnsi="Times New Roman" w:cs="Times New Roman"/>
          <w:b/>
          <w:sz w:val="28"/>
          <w:szCs w:val="28"/>
        </w:rPr>
        <w:t xml:space="preserve">Игровой метод в развитии музыкальных, </w:t>
      </w:r>
      <w:proofErr w:type="spellStart"/>
      <w:proofErr w:type="gramStart"/>
      <w:r w:rsidRPr="000A10F2">
        <w:rPr>
          <w:rFonts w:ascii="Times New Roman" w:hAnsi="Times New Roman" w:cs="Times New Roman"/>
          <w:b/>
          <w:sz w:val="28"/>
          <w:szCs w:val="28"/>
        </w:rPr>
        <w:t>вокально</w:t>
      </w:r>
      <w:proofErr w:type="spellEnd"/>
      <w:r w:rsidRPr="000A10F2">
        <w:rPr>
          <w:rFonts w:ascii="Times New Roman" w:hAnsi="Times New Roman" w:cs="Times New Roman"/>
          <w:b/>
          <w:sz w:val="28"/>
          <w:szCs w:val="28"/>
        </w:rPr>
        <w:t xml:space="preserve"> – хоровых</w:t>
      </w:r>
      <w:proofErr w:type="gramEnd"/>
      <w:r w:rsidRPr="000A10F2">
        <w:rPr>
          <w:rFonts w:ascii="Times New Roman" w:hAnsi="Times New Roman" w:cs="Times New Roman"/>
          <w:b/>
          <w:sz w:val="28"/>
          <w:szCs w:val="28"/>
        </w:rPr>
        <w:t xml:space="preserve"> навыков на уроках музыки и занятиях хором</w:t>
      </w:r>
      <w:r>
        <w:rPr>
          <w:rFonts w:ascii="Times New Roman" w:hAnsi="Times New Roman" w:cs="Times New Roman"/>
          <w:b/>
          <w:sz w:val="28"/>
          <w:szCs w:val="28"/>
        </w:rPr>
        <w:t>»</w:t>
      </w:r>
      <w:r w:rsidRPr="000A10F2">
        <w:rPr>
          <w:rFonts w:ascii="Times New Roman" w:hAnsi="Times New Roman" w:cs="Times New Roman"/>
          <w:b/>
          <w:sz w:val="28"/>
          <w:szCs w:val="28"/>
        </w:rPr>
        <w:t>.</w:t>
      </w:r>
    </w:p>
    <w:p w:rsidR="007A6690" w:rsidRPr="00B40AA2" w:rsidRDefault="007A6690" w:rsidP="007A6690">
      <w:pPr>
        <w:pStyle w:val="a3"/>
        <w:spacing w:line="360" w:lineRule="auto"/>
        <w:ind w:left="-28" w:firstLine="0"/>
        <w:rPr>
          <w:rFonts w:eastAsia="Calibri"/>
          <w:bCs/>
          <w:sz w:val="28"/>
          <w:szCs w:val="28"/>
        </w:rPr>
      </w:pPr>
      <w:r w:rsidRPr="00B40AA2">
        <w:rPr>
          <w:sz w:val="28"/>
          <w:szCs w:val="28"/>
        </w:rPr>
        <w:t>1.</w:t>
      </w:r>
      <w:r w:rsidRPr="00B40AA2">
        <w:rPr>
          <w:rFonts w:eastAsia="Calibri"/>
          <w:bCs/>
          <w:sz w:val="28"/>
          <w:szCs w:val="28"/>
        </w:rPr>
        <w:t xml:space="preserve"> Изучить теорет</w:t>
      </w:r>
      <w:r>
        <w:rPr>
          <w:rFonts w:eastAsia="Calibri"/>
          <w:bCs/>
          <w:sz w:val="28"/>
          <w:szCs w:val="28"/>
        </w:rPr>
        <w:t xml:space="preserve">ический </w:t>
      </w:r>
      <w:r w:rsidR="00846497">
        <w:rPr>
          <w:rFonts w:eastAsia="Calibri"/>
          <w:bCs/>
          <w:sz w:val="28"/>
          <w:szCs w:val="28"/>
        </w:rPr>
        <w:t xml:space="preserve">и практический </w:t>
      </w:r>
      <w:r>
        <w:rPr>
          <w:rFonts w:eastAsia="Calibri"/>
          <w:bCs/>
          <w:sz w:val="28"/>
          <w:szCs w:val="28"/>
        </w:rPr>
        <w:t>материал</w:t>
      </w:r>
      <w:r w:rsidR="00846497">
        <w:rPr>
          <w:rFonts w:eastAsia="Calibri"/>
          <w:bCs/>
          <w:sz w:val="28"/>
          <w:szCs w:val="28"/>
        </w:rPr>
        <w:t>, обратив особое внимание на разбор примеров игровых форм обучения</w:t>
      </w:r>
      <w:r w:rsidRPr="00B40AA2">
        <w:rPr>
          <w:rFonts w:eastAsia="Calibri"/>
          <w:bCs/>
          <w:sz w:val="28"/>
          <w:szCs w:val="28"/>
        </w:rPr>
        <w:t>;</w:t>
      </w:r>
    </w:p>
    <w:p w:rsidR="007A6690" w:rsidRDefault="007A6690" w:rsidP="007A6690">
      <w:pPr>
        <w:pStyle w:val="a3"/>
        <w:spacing w:line="360" w:lineRule="auto"/>
        <w:ind w:left="-28" w:firstLine="0"/>
        <w:rPr>
          <w:rFonts w:eastAsia="Calibri"/>
          <w:bCs/>
          <w:sz w:val="28"/>
          <w:szCs w:val="28"/>
        </w:rPr>
      </w:pPr>
      <w:r>
        <w:rPr>
          <w:rFonts w:eastAsia="Calibri"/>
          <w:bCs/>
          <w:sz w:val="28"/>
          <w:szCs w:val="28"/>
        </w:rPr>
        <w:t xml:space="preserve">2.Составить </w:t>
      </w:r>
      <w:r w:rsidRPr="00B40AA2">
        <w:rPr>
          <w:rFonts w:eastAsia="Calibri"/>
          <w:bCs/>
          <w:sz w:val="28"/>
          <w:szCs w:val="28"/>
        </w:rPr>
        <w:t xml:space="preserve"> плана ответа  для систематизации знаний, практического </w:t>
      </w:r>
      <w:r>
        <w:rPr>
          <w:rFonts w:eastAsia="Calibri"/>
          <w:bCs/>
          <w:sz w:val="28"/>
          <w:szCs w:val="28"/>
        </w:rPr>
        <w:t>опыта по данному вопросу.</w:t>
      </w:r>
    </w:p>
    <w:p w:rsidR="00846497" w:rsidRPr="00B40AA2" w:rsidRDefault="00846497" w:rsidP="007A6690">
      <w:pPr>
        <w:pStyle w:val="a3"/>
        <w:spacing w:line="360" w:lineRule="auto"/>
        <w:ind w:left="-28" w:firstLine="0"/>
        <w:rPr>
          <w:rFonts w:eastAsia="Calibri"/>
          <w:bCs/>
          <w:sz w:val="28"/>
          <w:szCs w:val="28"/>
        </w:rPr>
      </w:pPr>
    </w:p>
    <w:p w:rsidR="007A6690" w:rsidRPr="009F7FC5" w:rsidRDefault="007A6690" w:rsidP="007A6690">
      <w:pPr>
        <w:spacing w:after="0" w:line="360" w:lineRule="auto"/>
        <w:jc w:val="both"/>
        <w:rPr>
          <w:rFonts w:ascii="Times New Roman" w:hAnsi="Times New Roman" w:cs="Times New Roman"/>
          <w:sz w:val="28"/>
          <w:szCs w:val="28"/>
        </w:rPr>
      </w:pPr>
    </w:p>
    <w:sectPr w:rsidR="007A6690" w:rsidRPr="009F7FC5" w:rsidSect="00C566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7052"/>
    <w:rsid w:val="000A10F2"/>
    <w:rsid w:val="00244217"/>
    <w:rsid w:val="00277F1C"/>
    <w:rsid w:val="002B65D0"/>
    <w:rsid w:val="002F3A54"/>
    <w:rsid w:val="00357040"/>
    <w:rsid w:val="00383659"/>
    <w:rsid w:val="003B5225"/>
    <w:rsid w:val="00453A2F"/>
    <w:rsid w:val="004B6A4C"/>
    <w:rsid w:val="004B7052"/>
    <w:rsid w:val="004D6AB3"/>
    <w:rsid w:val="00535F56"/>
    <w:rsid w:val="005532ED"/>
    <w:rsid w:val="00553E72"/>
    <w:rsid w:val="00560694"/>
    <w:rsid w:val="005A7AC3"/>
    <w:rsid w:val="00605C49"/>
    <w:rsid w:val="00627F45"/>
    <w:rsid w:val="00736ED4"/>
    <w:rsid w:val="00751ED7"/>
    <w:rsid w:val="0078731E"/>
    <w:rsid w:val="007A6690"/>
    <w:rsid w:val="00846497"/>
    <w:rsid w:val="00857688"/>
    <w:rsid w:val="009F7FC5"/>
    <w:rsid w:val="00B100B8"/>
    <w:rsid w:val="00B839C2"/>
    <w:rsid w:val="00BD7D4B"/>
    <w:rsid w:val="00BF0527"/>
    <w:rsid w:val="00C56672"/>
    <w:rsid w:val="00CC77B4"/>
    <w:rsid w:val="00D51028"/>
    <w:rsid w:val="00D812DA"/>
    <w:rsid w:val="00D96F55"/>
    <w:rsid w:val="00DE6718"/>
    <w:rsid w:val="00E9294D"/>
    <w:rsid w:val="00F672D4"/>
    <w:rsid w:val="00FA5DD2"/>
    <w:rsid w:val="00FC65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6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A6690"/>
    <w:pPr>
      <w:spacing w:after="0" w:line="288" w:lineRule="auto"/>
      <w:ind w:firstLine="450"/>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10</Pages>
  <Words>2582</Words>
  <Characters>14719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краснопёрова</dc:creator>
  <cp:lastModifiedBy>Анастасия</cp:lastModifiedBy>
  <cp:revision>16</cp:revision>
  <cp:lastPrinted>2014-05-10T14:04:00Z</cp:lastPrinted>
  <dcterms:created xsi:type="dcterms:W3CDTF">2012-11-26T18:16:00Z</dcterms:created>
  <dcterms:modified xsi:type="dcterms:W3CDTF">2020-05-12T17:27:00Z</dcterms:modified>
</cp:coreProperties>
</file>