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3C7FEE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3C7FEE" w:rsidRPr="00B94E5D" w:rsidRDefault="003C7FEE" w:rsidP="003C7FEE">
      <w:pPr>
        <w:tabs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 w:rsidRPr="00B94E5D">
        <w:rPr>
          <w:b/>
          <w:sz w:val="28"/>
          <w:szCs w:val="28"/>
        </w:rPr>
        <w:t xml:space="preserve">Тема «Царская невеста» </w:t>
      </w:r>
      <w:r>
        <w:rPr>
          <w:b/>
          <w:sz w:val="28"/>
          <w:szCs w:val="28"/>
        </w:rPr>
        <w:t>(1 час, продолжение</w:t>
      </w:r>
      <w:r w:rsidRPr="00B94E5D">
        <w:rPr>
          <w:b/>
          <w:sz w:val="28"/>
          <w:szCs w:val="28"/>
        </w:rPr>
        <w:t>)</w:t>
      </w:r>
    </w:p>
    <w:p w:rsidR="003C7FEE" w:rsidRDefault="003C7FEE" w:rsidP="003C7FEE">
      <w:pPr>
        <w:shd w:val="clear" w:color="auto" w:fill="FFFFFF"/>
        <w:textAlignment w:val="baseline"/>
        <w:rPr>
          <w:b/>
          <w:bCs/>
          <w:color w:val="333333"/>
          <w:szCs w:val="30"/>
          <w:bdr w:val="none" w:sz="0" w:space="0" w:color="auto" w:frame="1"/>
        </w:rPr>
      </w:pPr>
    </w:p>
    <w:p w:rsidR="003C7FEE" w:rsidRDefault="003C7FEE" w:rsidP="003C7FEE">
      <w:pPr>
        <w:shd w:val="clear" w:color="auto" w:fill="FFFFFF"/>
        <w:textAlignment w:val="baseline"/>
        <w:rPr>
          <w:b/>
          <w:bCs/>
          <w:color w:val="333333"/>
          <w:szCs w:val="30"/>
          <w:bdr w:val="none" w:sz="0" w:space="0" w:color="auto" w:frame="1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ДЕЙСТВИЕ IV</w:t>
      </w:r>
      <w:r>
        <w:rPr>
          <w:b/>
          <w:bCs/>
          <w:color w:val="333333"/>
          <w:szCs w:val="30"/>
          <w:bdr w:val="none" w:sz="0" w:space="0" w:color="auto" w:frame="1"/>
        </w:rPr>
        <w:t xml:space="preserve"> «</w:t>
      </w:r>
      <w:r w:rsidRPr="002A3EB7">
        <w:rPr>
          <w:b/>
          <w:bCs/>
          <w:color w:val="333333"/>
          <w:szCs w:val="30"/>
          <w:bdr w:val="none" w:sz="0" w:space="0" w:color="auto" w:frame="1"/>
        </w:rPr>
        <w:t>НЕВЕСТА</w:t>
      </w:r>
      <w:r>
        <w:rPr>
          <w:b/>
          <w:bCs/>
          <w:color w:val="333333"/>
          <w:szCs w:val="30"/>
          <w:bdr w:val="none" w:sz="0" w:space="0" w:color="auto" w:frame="1"/>
        </w:rPr>
        <w:t>»</w:t>
      </w:r>
    </w:p>
    <w:p w:rsidR="003C7FEE" w:rsidRDefault="003C7FEE" w:rsidP="003C7FE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Сцена 1.</w:t>
      </w:r>
      <w:r w:rsidRPr="002A3EB7">
        <w:rPr>
          <w:color w:val="333333"/>
          <w:szCs w:val="30"/>
        </w:rPr>
        <w:t> Проходная палата в царском тереме. В глубине, против з</w:t>
      </w:r>
      <w:r>
        <w:rPr>
          <w:color w:val="333333"/>
          <w:szCs w:val="30"/>
        </w:rPr>
        <w:t xml:space="preserve">рителей, дверь в покои царевны. </w:t>
      </w:r>
      <w:r w:rsidRPr="002A3EB7">
        <w:rPr>
          <w:color w:val="333333"/>
          <w:szCs w:val="30"/>
        </w:rPr>
        <w:t xml:space="preserve">После небольшого оркестрового вступления звучит </w:t>
      </w:r>
      <w:r w:rsidRPr="002A3EB7">
        <w:rPr>
          <w:b/>
          <w:color w:val="333333"/>
          <w:szCs w:val="30"/>
        </w:rPr>
        <w:t xml:space="preserve">ария Собакина «Забылся... авось </w:t>
      </w:r>
      <w:proofErr w:type="gramStart"/>
      <w:r w:rsidRPr="002A3EB7">
        <w:rPr>
          <w:b/>
          <w:color w:val="333333"/>
          <w:szCs w:val="30"/>
        </w:rPr>
        <w:t>полегче</w:t>
      </w:r>
      <w:proofErr w:type="gramEnd"/>
      <w:r w:rsidRPr="002A3EB7">
        <w:rPr>
          <w:b/>
          <w:color w:val="333333"/>
          <w:szCs w:val="30"/>
        </w:rPr>
        <w:t xml:space="preserve"> будет».</w:t>
      </w:r>
      <w:r w:rsidRPr="002A3EB7">
        <w:rPr>
          <w:color w:val="333333"/>
          <w:szCs w:val="30"/>
        </w:rPr>
        <w:t xml:space="preserve"> Он глубоко опечален болезнью дочери, от которой ее никто не может излечить. Из покоев царевны выходит Домна Сабурова. Она успокаивает Собакина. Вбегает истопник. Он сообщает, что к ним прибыл боярин с царским словом.</w:t>
      </w:r>
    </w:p>
    <w:p w:rsidR="003C7FEE" w:rsidRDefault="003C7FEE" w:rsidP="003C7FEE">
      <w:pPr>
        <w:shd w:val="clear" w:color="auto" w:fill="FFFFFF"/>
        <w:jc w:val="both"/>
        <w:textAlignment w:val="baseline"/>
        <w:rPr>
          <w:color w:val="333333"/>
          <w:szCs w:val="30"/>
        </w:rPr>
      </w:pPr>
    </w:p>
    <w:p w:rsidR="003C7FEE" w:rsidRDefault="003C7FEE" w:rsidP="003C7FEE">
      <w:pPr>
        <w:jc w:val="both"/>
        <w:rPr>
          <w:b/>
          <w:color w:val="333333"/>
          <w:szCs w:val="2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Сцена 2.</w:t>
      </w:r>
      <w:r w:rsidRPr="002A3EB7">
        <w:rPr>
          <w:color w:val="333333"/>
          <w:szCs w:val="30"/>
        </w:rPr>
        <w:t xml:space="preserve"> Этим боярином оказывается Григорий Грязной. Он приветствует Собакина и докладывает, что </w:t>
      </w:r>
      <w:proofErr w:type="gramStart"/>
      <w:r w:rsidRPr="002A3EB7">
        <w:rPr>
          <w:color w:val="333333"/>
          <w:szCs w:val="30"/>
        </w:rPr>
        <w:t>лиходей</w:t>
      </w:r>
      <w:proofErr w:type="gramEnd"/>
      <w:r w:rsidRPr="002A3EB7">
        <w:rPr>
          <w:color w:val="333333"/>
          <w:szCs w:val="30"/>
        </w:rPr>
        <w:t xml:space="preserve"> Марфы под пыткой во всем сознался и что государев лекарь (</w:t>
      </w:r>
      <w:proofErr w:type="spellStart"/>
      <w:r w:rsidRPr="002A3EB7">
        <w:rPr>
          <w:color w:val="333333"/>
          <w:szCs w:val="30"/>
        </w:rPr>
        <w:t>Бомелий</w:t>
      </w:r>
      <w:proofErr w:type="spellEnd"/>
      <w:r w:rsidRPr="002A3EB7">
        <w:rPr>
          <w:color w:val="333333"/>
          <w:szCs w:val="30"/>
        </w:rPr>
        <w:t xml:space="preserve">) берется ее излечить. Марфа выбегает бледная, встревоженная: она сама хочет говорить с боярином. Она садится на «место». И вот Григорий сообщает о том, что Иван Лыков покаялся в намерении отравить Марфу, что государь велел его казнить и что он сам, Григорий, покончил с ним. Услышав это, Марфа падает без памяти. К Марфе возвращаются чувства. Но ее рассудок помутился. Ей кажется, что перед ней не Григорий, а ее любимый Ваня (Лыков). И все, что ей было сказано, — это сон. Григорий, видя, что и при помутившемся разуме Марфа стремится к Ивану, осознает тщетность всех своих злодейских планов. «Так вот недуг любовный! Обманул ты меня, обманул, басурман!» — в отчаянии восклицает он. Не в силах снести душевных мук, </w:t>
      </w:r>
      <w:proofErr w:type="gramStart"/>
      <w:r w:rsidRPr="002A3EB7">
        <w:rPr>
          <w:color w:val="333333"/>
          <w:szCs w:val="30"/>
        </w:rPr>
        <w:t>Грязной</w:t>
      </w:r>
      <w:proofErr w:type="gramEnd"/>
      <w:r w:rsidRPr="002A3EB7">
        <w:rPr>
          <w:color w:val="333333"/>
          <w:szCs w:val="30"/>
        </w:rPr>
        <w:t xml:space="preserve"> сознается в своем преступлении — это он оклеветал Лыкова и погубил невесту государя. Марфа по-прежнему воспринимает все как сон. Она приглашает Ивана (за которого принимает Грязного) в сад, предлагает ему поиграть в догонялки, бежит сама, останавливается... Марфа поет свою последнюю </w:t>
      </w:r>
      <w:r>
        <w:rPr>
          <w:b/>
          <w:color w:val="333333"/>
          <w:szCs w:val="30"/>
        </w:rPr>
        <w:t xml:space="preserve">арию </w:t>
      </w:r>
      <w:r w:rsidRPr="004463A7">
        <w:rPr>
          <w:color w:val="333333"/>
          <w:sz w:val="20"/>
          <w:szCs w:val="20"/>
        </w:rPr>
        <w:t xml:space="preserve"> </w:t>
      </w:r>
      <w:r w:rsidRPr="002A3EB7">
        <w:rPr>
          <w:b/>
          <w:color w:val="333333"/>
          <w:szCs w:val="20"/>
        </w:rPr>
        <w:t>«Иван Сергеевич, хочешь, в сад пойдем?»</w:t>
      </w:r>
      <w:r>
        <w:rPr>
          <w:b/>
          <w:color w:val="333333"/>
          <w:szCs w:val="20"/>
        </w:rPr>
        <w:t xml:space="preserve"> </w:t>
      </w:r>
    </w:p>
    <w:p w:rsidR="003C7FEE" w:rsidRDefault="003C7FEE" w:rsidP="003C7FEE">
      <w:pPr>
        <w:jc w:val="both"/>
        <w:rPr>
          <w:b/>
          <w:color w:val="333333"/>
          <w:szCs w:val="20"/>
        </w:rPr>
      </w:pPr>
    </w:p>
    <w:p w:rsidR="003C7FEE" w:rsidRDefault="003C7FEE" w:rsidP="003C7FEE">
      <w:pPr>
        <w:jc w:val="both"/>
        <w:rPr>
          <w:color w:val="333333"/>
          <w:szCs w:val="30"/>
        </w:rPr>
      </w:pPr>
      <w:proofErr w:type="gramStart"/>
      <w:r w:rsidRPr="002A3EB7">
        <w:rPr>
          <w:color w:val="333333"/>
          <w:szCs w:val="30"/>
        </w:rPr>
        <w:t>Грязной</w:t>
      </w:r>
      <w:proofErr w:type="gramEnd"/>
      <w:r w:rsidRPr="002A3EB7">
        <w:rPr>
          <w:color w:val="333333"/>
          <w:szCs w:val="30"/>
        </w:rPr>
        <w:t xml:space="preserve"> не в силах этого вынести. Он предает себя в руки </w:t>
      </w:r>
      <w:proofErr w:type="spellStart"/>
      <w:r w:rsidRPr="002A3EB7">
        <w:rPr>
          <w:color w:val="333333"/>
          <w:szCs w:val="30"/>
        </w:rPr>
        <w:t>Малюты</w:t>
      </w:r>
      <w:proofErr w:type="spellEnd"/>
      <w:r w:rsidRPr="002A3EB7">
        <w:rPr>
          <w:color w:val="333333"/>
          <w:szCs w:val="30"/>
        </w:rPr>
        <w:t xml:space="preserve">: «Веди меня, </w:t>
      </w:r>
      <w:proofErr w:type="spellStart"/>
      <w:r w:rsidRPr="002A3EB7">
        <w:rPr>
          <w:color w:val="333333"/>
          <w:szCs w:val="30"/>
        </w:rPr>
        <w:t>Малюта</w:t>
      </w:r>
      <w:proofErr w:type="spellEnd"/>
      <w:r w:rsidRPr="002A3EB7">
        <w:rPr>
          <w:color w:val="333333"/>
          <w:szCs w:val="30"/>
        </w:rPr>
        <w:t xml:space="preserve">, веди на грозный суд». Из толпы выбегает Любаша. Она признается, что подслушала разговор Григория с </w:t>
      </w:r>
      <w:proofErr w:type="spellStart"/>
      <w:r w:rsidRPr="002A3EB7">
        <w:rPr>
          <w:color w:val="333333"/>
          <w:szCs w:val="30"/>
        </w:rPr>
        <w:t>Бомелием</w:t>
      </w:r>
      <w:proofErr w:type="spellEnd"/>
      <w:r w:rsidRPr="002A3EB7">
        <w:rPr>
          <w:color w:val="333333"/>
          <w:szCs w:val="30"/>
        </w:rPr>
        <w:t xml:space="preserve"> и подменила приворотное зелье </w:t>
      </w:r>
      <w:proofErr w:type="gramStart"/>
      <w:r w:rsidRPr="002A3EB7">
        <w:rPr>
          <w:color w:val="333333"/>
          <w:szCs w:val="30"/>
        </w:rPr>
        <w:t>на</w:t>
      </w:r>
      <w:proofErr w:type="gramEnd"/>
      <w:r w:rsidRPr="002A3EB7">
        <w:rPr>
          <w:color w:val="333333"/>
          <w:szCs w:val="30"/>
        </w:rPr>
        <w:t xml:space="preserve"> </w:t>
      </w:r>
      <w:proofErr w:type="gramStart"/>
      <w:r w:rsidRPr="002A3EB7">
        <w:rPr>
          <w:color w:val="333333"/>
          <w:szCs w:val="30"/>
        </w:rPr>
        <w:t>смертельное</w:t>
      </w:r>
      <w:proofErr w:type="gramEnd"/>
      <w:r w:rsidRPr="002A3EB7">
        <w:rPr>
          <w:color w:val="333333"/>
          <w:szCs w:val="30"/>
        </w:rPr>
        <w:t xml:space="preserve">, и Григорий, не зная об этом, поднес его Марфе. Марфа слышит их разговор, но по-прежнему принимает Григория за Ивана. Григорий же выхватывает нож и, проклиная Любашу, вонзает его ей прямо в сердце. Собакин и бояре бросаются к </w:t>
      </w:r>
      <w:proofErr w:type="gramStart"/>
      <w:r w:rsidRPr="002A3EB7">
        <w:rPr>
          <w:color w:val="333333"/>
          <w:szCs w:val="30"/>
        </w:rPr>
        <w:t>Грязному</w:t>
      </w:r>
      <w:proofErr w:type="gramEnd"/>
      <w:r w:rsidRPr="002A3EB7">
        <w:rPr>
          <w:color w:val="333333"/>
          <w:szCs w:val="30"/>
        </w:rPr>
        <w:t xml:space="preserve">. Его последнее желание — проститься с Марфой. Его уводят. В дверях Грязной в последний раз оборачивается к Марфе и посылает ей прощальный взгляд. «Приди же завтра, Ваня!» — последние слова помутившейся рассудком Марфы. </w:t>
      </w:r>
    </w:p>
    <w:p w:rsidR="003C7FEE" w:rsidRDefault="003C7FEE" w:rsidP="003C7FEE">
      <w:pPr>
        <w:rPr>
          <w:color w:val="333333"/>
          <w:szCs w:val="30"/>
        </w:rPr>
      </w:pPr>
      <w:r w:rsidRPr="002A3EB7">
        <w:rPr>
          <w:color w:val="333333"/>
          <w:szCs w:val="30"/>
        </w:rPr>
        <w:t xml:space="preserve">«Ох, Господи!» — единый тяжелый вздох издают все близкие к Марфе. </w:t>
      </w:r>
    </w:p>
    <w:p w:rsidR="003C7FEE" w:rsidRPr="002A3EB7" w:rsidRDefault="003C7FEE" w:rsidP="003C7FEE">
      <w:pPr>
        <w:rPr>
          <w:color w:val="333333"/>
          <w:szCs w:val="30"/>
        </w:rPr>
      </w:pPr>
      <w:r w:rsidRPr="002A3EB7">
        <w:rPr>
          <w:color w:val="333333"/>
          <w:szCs w:val="30"/>
        </w:rPr>
        <w:t>Шквальным нисходящим хроматическим пассажем оркестра завершается драма.</w:t>
      </w:r>
    </w:p>
    <w:p w:rsidR="003C7FEE" w:rsidRDefault="003C7FEE" w:rsidP="003C7FE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</w:p>
    <w:p w:rsidR="003C7FEE" w:rsidRPr="008F5B84" w:rsidRDefault="003C7FEE" w:rsidP="003C7FEE">
      <w:pPr>
        <w:tabs>
          <w:tab w:val="center" w:pos="4677"/>
        </w:tabs>
        <w:spacing w:line="276" w:lineRule="auto"/>
        <w:ind w:firstLine="225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Музыкальная драматургия </w:t>
      </w:r>
    </w:p>
    <w:p w:rsidR="003C7FEE" w:rsidRPr="00433DE4" w:rsidRDefault="003C7FEE" w:rsidP="003C7FEE">
      <w:pPr>
        <w:pStyle w:val="a5"/>
        <w:shd w:val="clear" w:color="auto" w:fill="FFFFFF"/>
        <w:spacing w:before="0" w:beforeAutospacing="0" w:after="0" w:afterAutospacing="0"/>
        <w:ind w:firstLine="225"/>
        <w:jc w:val="both"/>
        <w:rPr>
          <w:color w:val="444444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ab/>
      </w:r>
      <w:r w:rsidRPr="002A3EB7">
        <w:rPr>
          <w:color w:val="444444"/>
          <w:szCs w:val="28"/>
        </w:rPr>
        <w:t xml:space="preserve">«Царская невеста» завершила средний период оперного творчества Римского-Корсакова и одновременно эволюцию русской оперы – музыкально-психологической драмы в ее классическом виде, типичном для второй половины XIX века. 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2A3EB7">
        <w:rPr>
          <w:i/>
          <w:iCs/>
          <w:color w:val="444444"/>
          <w:szCs w:val="28"/>
        </w:rPr>
        <w:t>«</w:t>
      </w:r>
      <w:r w:rsidRPr="00433DE4">
        <w:rPr>
          <w:color w:val="444444"/>
          <w:szCs w:val="28"/>
        </w:rPr>
        <w:t>Царская невеста»</w:t>
      </w:r>
      <w:r w:rsidRPr="002A3EB7">
        <w:rPr>
          <w:i/>
          <w:iCs/>
          <w:color w:val="444444"/>
          <w:szCs w:val="28"/>
        </w:rPr>
        <w:t>, </w:t>
      </w:r>
      <w:r w:rsidRPr="00433DE4">
        <w:rPr>
          <w:color w:val="444444"/>
          <w:szCs w:val="28"/>
        </w:rPr>
        <w:t>подобно операм Чайковского и Рубинштейна, написанным на исторические сюжеты, относится к произведениям, в которых главное место уделено </w:t>
      </w:r>
      <w:r w:rsidRPr="002A3EB7">
        <w:rPr>
          <w:i/>
          <w:iCs/>
          <w:color w:val="444444"/>
          <w:szCs w:val="28"/>
        </w:rPr>
        <w:t>развитию страстей</w:t>
      </w:r>
      <w:r w:rsidRPr="00433DE4">
        <w:rPr>
          <w:color w:val="444444"/>
          <w:szCs w:val="28"/>
        </w:rPr>
        <w:t>, а исторический элемент составляет бытовой фон к основному действию. Таким образом, жанр – </w:t>
      </w:r>
      <w:r w:rsidRPr="002A3EB7">
        <w:rPr>
          <w:b/>
          <w:bCs/>
          <w:i/>
          <w:iCs/>
          <w:color w:val="444444"/>
          <w:szCs w:val="28"/>
        </w:rPr>
        <w:t>лирико-психологическая музыкальная драма</w:t>
      </w:r>
      <w:r w:rsidRPr="002A3EB7">
        <w:rPr>
          <w:i/>
          <w:iCs/>
          <w:color w:val="444444"/>
          <w:szCs w:val="28"/>
        </w:rPr>
        <w:t> </w:t>
      </w:r>
      <w:r>
        <w:rPr>
          <w:i/>
          <w:iCs/>
          <w:color w:val="444444"/>
          <w:szCs w:val="28"/>
        </w:rPr>
        <w:t>на реальной  исторической</w:t>
      </w:r>
      <w:r w:rsidRPr="00433DE4">
        <w:rPr>
          <w:color w:val="444444"/>
          <w:szCs w:val="28"/>
        </w:rPr>
        <w:t> основ</w:t>
      </w:r>
      <w:r>
        <w:rPr>
          <w:color w:val="444444"/>
          <w:szCs w:val="28"/>
        </w:rPr>
        <w:t>е</w:t>
      </w:r>
      <w:r w:rsidRPr="00433DE4">
        <w:rPr>
          <w:color w:val="444444"/>
          <w:szCs w:val="28"/>
        </w:rPr>
        <w:t>.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433DE4">
        <w:rPr>
          <w:color w:val="444444"/>
          <w:szCs w:val="28"/>
        </w:rPr>
        <w:lastRenderedPageBreak/>
        <w:t>Выразительность музыки в «Царской невесте» в очень большой степени определяется богатством ее </w:t>
      </w:r>
      <w:r w:rsidRPr="002A3EB7">
        <w:rPr>
          <w:i/>
          <w:iCs/>
          <w:color w:val="444444"/>
          <w:szCs w:val="28"/>
        </w:rPr>
        <w:t>мелодики</w:t>
      </w:r>
      <w:r w:rsidRPr="00433DE4">
        <w:rPr>
          <w:color w:val="444444"/>
          <w:szCs w:val="28"/>
        </w:rPr>
        <w:t>. Почти не пользуясь народными мелодиями, Римский-Корсаков создал множество замечательных тем, восходящих к различным </w:t>
      </w:r>
      <w:proofErr w:type="spellStart"/>
      <w:r w:rsidRPr="002A3EB7">
        <w:rPr>
          <w:i/>
          <w:iCs/>
          <w:color w:val="444444"/>
          <w:szCs w:val="28"/>
        </w:rPr>
        <w:t>народнопесенным</w:t>
      </w:r>
      <w:proofErr w:type="spellEnd"/>
      <w:r w:rsidRPr="002A3EB7">
        <w:rPr>
          <w:i/>
          <w:iCs/>
          <w:color w:val="444444"/>
          <w:szCs w:val="28"/>
        </w:rPr>
        <w:t xml:space="preserve"> жанрам</w:t>
      </w:r>
      <w:r w:rsidRPr="00433DE4">
        <w:rPr>
          <w:color w:val="444444"/>
          <w:szCs w:val="28"/>
        </w:rPr>
        <w:t xml:space="preserve">. Но и помимо этого композитор «говорит» языком народной музыки. Русская песенная (и речевая) интонация слышна в партиях всех действующих лиц, кроме </w:t>
      </w:r>
      <w:proofErr w:type="spellStart"/>
      <w:r w:rsidRPr="00433DE4">
        <w:rPr>
          <w:color w:val="444444"/>
          <w:szCs w:val="28"/>
        </w:rPr>
        <w:t>Бомелия</w:t>
      </w:r>
      <w:proofErr w:type="spellEnd"/>
      <w:r w:rsidRPr="00433DE4">
        <w:rPr>
          <w:color w:val="444444"/>
          <w:szCs w:val="28"/>
        </w:rPr>
        <w:t xml:space="preserve"> (в его вокальной «речи» метко передан «акцент» иноземца). Встречаются в «Царской невесте» и великолепные образцы </w:t>
      </w:r>
      <w:proofErr w:type="spellStart"/>
      <w:r w:rsidRPr="002A3EB7">
        <w:rPr>
          <w:i/>
          <w:iCs/>
          <w:color w:val="444444"/>
          <w:szCs w:val="28"/>
        </w:rPr>
        <w:t>общелирической</w:t>
      </w:r>
      <w:proofErr w:type="spellEnd"/>
      <w:r w:rsidRPr="00433DE4">
        <w:rPr>
          <w:color w:val="444444"/>
          <w:szCs w:val="28"/>
        </w:rPr>
        <w:t xml:space="preserve"> мелодики Римского-Корсакова (в основном, у Марфы), но и они, в конечном счете, связаны с народной </w:t>
      </w:r>
      <w:proofErr w:type="spellStart"/>
      <w:r w:rsidRPr="00433DE4">
        <w:rPr>
          <w:color w:val="444444"/>
          <w:szCs w:val="28"/>
        </w:rPr>
        <w:t>песенностью</w:t>
      </w:r>
      <w:proofErr w:type="spellEnd"/>
      <w:r w:rsidRPr="00433DE4">
        <w:rPr>
          <w:color w:val="444444"/>
          <w:szCs w:val="28"/>
        </w:rPr>
        <w:t>.</w:t>
      </w:r>
    </w:p>
    <w:p w:rsidR="003C7FEE" w:rsidRDefault="003C7FEE" w:rsidP="003C7FEE">
      <w:pPr>
        <w:shd w:val="clear" w:color="auto" w:fill="FFFFFF"/>
        <w:ind w:firstLine="225"/>
        <w:jc w:val="both"/>
        <w:rPr>
          <w:b/>
          <w:bCs/>
          <w:i/>
          <w:iCs/>
          <w:color w:val="444444"/>
          <w:szCs w:val="28"/>
        </w:rPr>
      </w:pP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2A3EB7">
        <w:rPr>
          <w:b/>
          <w:bCs/>
          <w:i/>
          <w:iCs/>
          <w:color w:val="444444"/>
          <w:szCs w:val="28"/>
        </w:rPr>
        <w:t>Музыкальные характеристики главных героев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433DE4">
        <w:rPr>
          <w:color w:val="444444"/>
          <w:szCs w:val="28"/>
        </w:rPr>
        <w:t>Основой музыкального «портрета» </w:t>
      </w:r>
      <w:r w:rsidRPr="002A3EB7">
        <w:rPr>
          <w:b/>
          <w:bCs/>
          <w:i/>
          <w:iCs/>
          <w:color w:val="444444"/>
          <w:szCs w:val="28"/>
        </w:rPr>
        <w:t>Любаши</w:t>
      </w:r>
      <w:r w:rsidRPr="00433DE4">
        <w:rPr>
          <w:color w:val="444444"/>
          <w:szCs w:val="28"/>
        </w:rPr>
        <w:t> служат два типа интонаций — </w:t>
      </w:r>
      <w:proofErr w:type="gramStart"/>
      <w:r w:rsidRPr="002A3EB7">
        <w:rPr>
          <w:i/>
          <w:iCs/>
          <w:color w:val="444444"/>
          <w:szCs w:val="28"/>
        </w:rPr>
        <w:t>песенный</w:t>
      </w:r>
      <w:proofErr w:type="gramEnd"/>
      <w:r w:rsidRPr="002A3EB7">
        <w:rPr>
          <w:i/>
          <w:iCs/>
          <w:color w:val="444444"/>
          <w:szCs w:val="28"/>
        </w:rPr>
        <w:t> </w:t>
      </w:r>
      <w:r w:rsidRPr="00433DE4">
        <w:rPr>
          <w:color w:val="444444"/>
          <w:szCs w:val="28"/>
        </w:rPr>
        <w:t>и</w:t>
      </w:r>
      <w:r w:rsidRPr="002A3EB7">
        <w:rPr>
          <w:i/>
          <w:iCs/>
          <w:color w:val="444444"/>
          <w:szCs w:val="28"/>
        </w:rPr>
        <w:t> речевой</w:t>
      </w:r>
      <w:r w:rsidRPr="00433DE4">
        <w:rPr>
          <w:color w:val="444444"/>
          <w:szCs w:val="28"/>
        </w:rPr>
        <w:t>. Главный источник </w:t>
      </w:r>
      <w:r w:rsidRPr="002A3EB7">
        <w:rPr>
          <w:i/>
          <w:iCs/>
          <w:color w:val="444444"/>
          <w:szCs w:val="28"/>
        </w:rPr>
        <w:t>песенной стороны</w:t>
      </w:r>
      <w:r w:rsidRPr="00433DE4">
        <w:rPr>
          <w:color w:val="444444"/>
          <w:szCs w:val="28"/>
        </w:rPr>
        <w:t> ее характеристики – мелодия «Снаряжай скорей» из I акта. Мелодическая фраза из кульминации песни приобретает </w:t>
      </w:r>
      <w:proofErr w:type="spellStart"/>
      <w:r w:rsidRPr="002A3EB7">
        <w:rPr>
          <w:i/>
          <w:iCs/>
          <w:color w:val="444444"/>
          <w:szCs w:val="28"/>
        </w:rPr>
        <w:t>лейттематическое</w:t>
      </w:r>
      <w:proofErr w:type="spellEnd"/>
      <w:r w:rsidRPr="002A3EB7">
        <w:rPr>
          <w:i/>
          <w:iCs/>
          <w:color w:val="444444"/>
          <w:szCs w:val="28"/>
        </w:rPr>
        <w:t xml:space="preserve"> значение</w:t>
      </w:r>
      <w:r w:rsidRPr="00433DE4">
        <w:rPr>
          <w:color w:val="444444"/>
          <w:szCs w:val="28"/>
        </w:rPr>
        <w:t>. Варьируя эту тему, вплетая ее в музыкальную ткань различных сцен, композитор раскрывает душевные состояния героини: решимость бороться за свое счастье («Ох, отыщу»), чувства ревности и гнева, отчаяния («Ее не пощажу»), безудержную страстность ее натуры.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2A3EB7">
        <w:rPr>
          <w:i/>
          <w:iCs/>
          <w:color w:val="444444"/>
          <w:szCs w:val="28"/>
        </w:rPr>
        <w:t>Интонации речевого типа</w:t>
      </w:r>
      <w:r w:rsidRPr="00433DE4">
        <w:rPr>
          <w:color w:val="444444"/>
          <w:szCs w:val="28"/>
        </w:rPr>
        <w:t xml:space="preserve"> – </w:t>
      </w:r>
      <w:proofErr w:type="spellStart"/>
      <w:r w:rsidRPr="00433DE4">
        <w:rPr>
          <w:color w:val="444444"/>
          <w:szCs w:val="28"/>
        </w:rPr>
        <w:t>ладово</w:t>
      </w:r>
      <w:proofErr w:type="spellEnd"/>
      <w:r w:rsidRPr="00433DE4">
        <w:rPr>
          <w:color w:val="444444"/>
          <w:szCs w:val="28"/>
        </w:rPr>
        <w:t xml:space="preserve"> острые обороты, с увеличенными и уменьшенными интервалами – постепенно возникают в вокальной партии, отражая тонкие нюансы душевной жизни. Они чаще появляются в речитативах, но входят и в мелодику развитых эпизодов. Оба вида интонаций сплавлены в мелодике арии Любаши из II акта.</w:t>
      </w:r>
    </w:p>
    <w:p w:rsidR="003C7FEE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proofErr w:type="gramStart"/>
      <w:r w:rsidRPr="00433DE4">
        <w:rPr>
          <w:color w:val="444444"/>
          <w:szCs w:val="28"/>
        </w:rPr>
        <w:t>Два тематические элемента использованы композитором и в музыкальной характеристике </w:t>
      </w:r>
      <w:r w:rsidRPr="002A3EB7">
        <w:rPr>
          <w:b/>
          <w:bCs/>
          <w:i/>
          <w:iCs/>
          <w:color w:val="444444"/>
          <w:szCs w:val="28"/>
        </w:rPr>
        <w:t>Грязного</w:t>
      </w:r>
      <w:r w:rsidRPr="00433DE4">
        <w:rPr>
          <w:color w:val="444444"/>
          <w:szCs w:val="28"/>
        </w:rPr>
        <w:t>.</w:t>
      </w:r>
      <w:proofErr w:type="gramEnd"/>
      <w:r w:rsidRPr="00433DE4">
        <w:rPr>
          <w:color w:val="444444"/>
          <w:szCs w:val="28"/>
        </w:rPr>
        <w:t xml:space="preserve"> </w:t>
      </w:r>
      <w:proofErr w:type="gramStart"/>
      <w:r w:rsidRPr="00433DE4">
        <w:rPr>
          <w:color w:val="444444"/>
          <w:szCs w:val="28"/>
        </w:rPr>
        <w:t>Основной</w:t>
      </w:r>
      <w:proofErr w:type="gramEnd"/>
      <w:r w:rsidRPr="00433DE4">
        <w:rPr>
          <w:color w:val="444444"/>
          <w:szCs w:val="28"/>
        </w:rPr>
        <w:t xml:space="preserve"> – это рельефная по рисунку </w:t>
      </w:r>
      <w:proofErr w:type="spellStart"/>
      <w:r w:rsidRPr="002A3EB7">
        <w:rPr>
          <w:i/>
          <w:iCs/>
          <w:color w:val="444444"/>
          <w:szCs w:val="28"/>
        </w:rPr>
        <w:t>лейттема</w:t>
      </w:r>
      <w:proofErr w:type="spellEnd"/>
      <w:r w:rsidRPr="00433DE4">
        <w:rPr>
          <w:color w:val="444444"/>
          <w:szCs w:val="28"/>
        </w:rPr>
        <w:t xml:space="preserve">, опирающаяся на гармонию уменьшенного септаккорда. Она создает образ мрачный, полный большой внутренней силы, скрытого драматизма. 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433DE4">
        <w:rPr>
          <w:color w:val="444444"/>
          <w:szCs w:val="28"/>
        </w:rPr>
        <w:t>Драматургия образа </w:t>
      </w:r>
      <w:r w:rsidRPr="002A3EB7">
        <w:rPr>
          <w:b/>
          <w:bCs/>
          <w:i/>
          <w:iCs/>
          <w:color w:val="444444"/>
          <w:szCs w:val="28"/>
        </w:rPr>
        <w:t>Марфы</w:t>
      </w:r>
      <w:r w:rsidRPr="00433DE4">
        <w:rPr>
          <w:color w:val="444444"/>
          <w:szCs w:val="28"/>
        </w:rPr>
        <w:t> основана на </w:t>
      </w:r>
      <w:r w:rsidRPr="002A3EB7">
        <w:rPr>
          <w:i/>
          <w:iCs/>
          <w:color w:val="444444"/>
          <w:szCs w:val="28"/>
        </w:rPr>
        <w:t xml:space="preserve">резком сдвиге из светлой эмоциональной сферы в </w:t>
      </w:r>
      <w:proofErr w:type="gramStart"/>
      <w:r w:rsidRPr="002A3EB7">
        <w:rPr>
          <w:i/>
          <w:iCs/>
          <w:color w:val="444444"/>
          <w:szCs w:val="28"/>
        </w:rPr>
        <w:t>лирико-трагедийную</w:t>
      </w:r>
      <w:proofErr w:type="gramEnd"/>
      <w:r w:rsidRPr="00433DE4">
        <w:rPr>
          <w:color w:val="444444"/>
          <w:szCs w:val="28"/>
        </w:rPr>
        <w:t>, при сохранении особенностей характера этого действующего лица. Ключевое значение в характеристике Марфы имеют две ее арии, в них сконцентрирован разноплановый интонационный материал, связанный с «двумя» обликами – </w:t>
      </w:r>
      <w:r w:rsidRPr="002A3EB7">
        <w:rPr>
          <w:i/>
          <w:iCs/>
          <w:color w:val="444444"/>
          <w:szCs w:val="28"/>
        </w:rPr>
        <w:t>счастливой и страдающей героини</w:t>
      </w:r>
      <w:r w:rsidRPr="00433DE4">
        <w:rPr>
          <w:color w:val="444444"/>
          <w:szCs w:val="28"/>
        </w:rPr>
        <w:t>. Не пользуясь лейтмотивами, Римский-Корсаков создал очень цельный музыкальный образ – в арии IV акта он в новом освещении использовал музыкальный материал арии II акта.</w:t>
      </w:r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proofErr w:type="gramStart"/>
      <w:r w:rsidRPr="002A3EB7">
        <w:rPr>
          <w:color w:val="444444"/>
          <w:szCs w:val="28"/>
        </w:rPr>
        <w:t xml:space="preserve">Музыкальным </w:t>
      </w:r>
      <w:r w:rsidRPr="00433DE4">
        <w:rPr>
          <w:color w:val="444444"/>
          <w:szCs w:val="28"/>
        </w:rPr>
        <w:t>характеристикам </w:t>
      </w:r>
      <w:r w:rsidRPr="002A3EB7">
        <w:rPr>
          <w:color w:val="444444"/>
          <w:szCs w:val="28"/>
        </w:rPr>
        <w:t xml:space="preserve"> </w:t>
      </w:r>
      <w:r w:rsidRPr="002A3EB7">
        <w:rPr>
          <w:i/>
          <w:iCs/>
          <w:color w:val="444444"/>
          <w:szCs w:val="28"/>
        </w:rPr>
        <w:t xml:space="preserve">Любаши </w:t>
      </w:r>
      <w:r w:rsidRPr="00433DE4">
        <w:rPr>
          <w:color w:val="444444"/>
          <w:szCs w:val="28"/>
        </w:rPr>
        <w:t>и</w:t>
      </w:r>
      <w:r w:rsidRPr="002A3EB7">
        <w:rPr>
          <w:i/>
          <w:iCs/>
          <w:color w:val="444444"/>
          <w:szCs w:val="28"/>
        </w:rPr>
        <w:t xml:space="preserve">  Грязного  </w:t>
      </w:r>
      <w:r w:rsidRPr="00433DE4">
        <w:rPr>
          <w:color w:val="444444"/>
          <w:szCs w:val="28"/>
        </w:rPr>
        <w:t xml:space="preserve">свойственны состояния лихорадочного беспокойства или скорбной самоуглубленности, глубокая, резкая контрастность музыки, а в связи с этим – интонационно-ладовая и ритмическая напряженность </w:t>
      </w:r>
      <w:proofErr w:type="spellStart"/>
      <w:r w:rsidRPr="00433DE4">
        <w:rPr>
          <w:color w:val="444444"/>
          <w:szCs w:val="28"/>
        </w:rPr>
        <w:t>тематизма</w:t>
      </w:r>
      <w:proofErr w:type="spellEnd"/>
      <w:r w:rsidRPr="00433DE4">
        <w:rPr>
          <w:color w:val="444444"/>
          <w:szCs w:val="28"/>
        </w:rPr>
        <w:t>, «темные» минорные тональности.</w:t>
      </w:r>
      <w:proofErr w:type="gramEnd"/>
    </w:p>
    <w:p w:rsidR="003C7FEE" w:rsidRPr="00433DE4" w:rsidRDefault="003C7FEE" w:rsidP="003C7FEE">
      <w:pPr>
        <w:shd w:val="clear" w:color="auto" w:fill="FFFFFF"/>
        <w:ind w:firstLine="225"/>
        <w:jc w:val="both"/>
        <w:rPr>
          <w:color w:val="444444"/>
          <w:szCs w:val="28"/>
        </w:rPr>
      </w:pPr>
      <w:r w:rsidRPr="00433DE4">
        <w:rPr>
          <w:color w:val="444444"/>
          <w:szCs w:val="28"/>
        </w:rPr>
        <w:t xml:space="preserve">Одна из черт </w:t>
      </w:r>
      <w:proofErr w:type="spellStart"/>
      <w:r w:rsidRPr="00433DE4">
        <w:rPr>
          <w:color w:val="444444"/>
          <w:szCs w:val="28"/>
        </w:rPr>
        <w:t>симфонизированной</w:t>
      </w:r>
      <w:proofErr w:type="spellEnd"/>
      <w:r w:rsidRPr="00433DE4">
        <w:rPr>
          <w:color w:val="444444"/>
          <w:szCs w:val="28"/>
        </w:rPr>
        <w:t xml:space="preserve"> драматургии «Царской невесты» – наличие в ней </w:t>
      </w:r>
      <w:r w:rsidRPr="002A3EB7">
        <w:rPr>
          <w:i/>
          <w:iCs/>
          <w:color w:val="444444"/>
          <w:szCs w:val="28"/>
        </w:rPr>
        <w:t xml:space="preserve">фатальных лейтмотивов и </w:t>
      </w:r>
      <w:proofErr w:type="spellStart"/>
      <w:r w:rsidRPr="002A3EB7">
        <w:rPr>
          <w:i/>
          <w:iCs/>
          <w:color w:val="444444"/>
          <w:szCs w:val="28"/>
        </w:rPr>
        <w:t>лейтгармоний</w:t>
      </w:r>
      <w:proofErr w:type="spellEnd"/>
      <w:r w:rsidRPr="00433DE4">
        <w:rPr>
          <w:color w:val="444444"/>
          <w:szCs w:val="28"/>
        </w:rPr>
        <w:t>, лишь отчасти характеризующих определенное лицо, а в основном имеющих более общее смысловое значение. Для тем такого рода типично инструментальное, гармоническое происхождение, более или менее явная прина</w:t>
      </w:r>
      <w:r>
        <w:rPr>
          <w:color w:val="444444"/>
          <w:szCs w:val="28"/>
        </w:rPr>
        <w:t xml:space="preserve">длежность к сфере сложных ладов (уменьшенные созвучия) </w:t>
      </w:r>
    </w:p>
    <w:p w:rsidR="003C7FEE" w:rsidRDefault="003C7FEE" w:rsidP="003C7FEE">
      <w:pPr>
        <w:shd w:val="clear" w:color="auto" w:fill="FFFFFF"/>
        <w:ind w:firstLine="225"/>
        <w:jc w:val="both"/>
        <w:rPr>
          <w:i/>
          <w:iCs/>
          <w:color w:val="444444"/>
          <w:szCs w:val="28"/>
        </w:rPr>
      </w:pPr>
      <w:r w:rsidRPr="00433DE4">
        <w:rPr>
          <w:color w:val="444444"/>
          <w:szCs w:val="28"/>
        </w:rPr>
        <w:t>Римский-Корсаков избрал для «Царской невесты» в целом классический, </w:t>
      </w:r>
      <w:r w:rsidRPr="002A3EB7">
        <w:rPr>
          <w:i/>
          <w:iCs/>
          <w:color w:val="444444"/>
          <w:szCs w:val="28"/>
        </w:rPr>
        <w:t>номерной тип композиции</w:t>
      </w:r>
      <w:r w:rsidRPr="00433DE4">
        <w:rPr>
          <w:color w:val="444444"/>
          <w:szCs w:val="28"/>
        </w:rPr>
        <w:t>. Большое значение в «Царской невесте» имеют широко развитые </w:t>
      </w:r>
      <w:r w:rsidRPr="002A3EB7">
        <w:rPr>
          <w:i/>
          <w:iCs/>
          <w:color w:val="444444"/>
          <w:szCs w:val="28"/>
        </w:rPr>
        <w:t>сольные и ансамблевые номера</w:t>
      </w:r>
      <w:r w:rsidRPr="00433DE4">
        <w:rPr>
          <w:color w:val="444444"/>
          <w:szCs w:val="28"/>
        </w:rPr>
        <w:t>, в которых сосредоточены важнейшие характеристики действующих лиц, передается психологическая атмосфера данного момента. Яркими примерами </w:t>
      </w:r>
      <w:r w:rsidRPr="002A3EB7">
        <w:rPr>
          <w:i/>
          <w:iCs/>
          <w:color w:val="444444"/>
          <w:szCs w:val="28"/>
        </w:rPr>
        <w:t>сквозных драматических сцен</w:t>
      </w:r>
      <w:r>
        <w:rPr>
          <w:i/>
          <w:iCs/>
          <w:color w:val="444444"/>
          <w:szCs w:val="28"/>
        </w:rPr>
        <w:t xml:space="preserve"> </w:t>
      </w:r>
      <w:r w:rsidRPr="00433DE4">
        <w:rPr>
          <w:color w:val="444444"/>
          <w:szCs w:val="28"/>
        </w:rPr>
        <w:t xml:space="preserve">служат два дуэта — Любаши и Грязного (I акт), Любаши и </w:t>
      </w:r>
      <w:proofErr w:type="spellStart"/>
      <w:r w:rsidRPr="00433DE4">
        <w:rPr>
          <w:color w:val="444444"/>
          <w:szCs w:val="28"/>
        </w:rPr>
        <w:t>Бомелия</w:t>
      </w:r>
      <w:proofErr w:type="spellEnd"/>
      <w:r w:rsidRPr="00433DE4">
        <w:rPr>
          <w:color w:val="444444"/>
          <w:szCs w:val="28"/>
        </w:rPr>
        <w:t xml:space="preserve"> (II акт). Еще более замечательным примером гибкого переплетения принципов номерного и сквозного строения и одновременно </w:t>
      </w:r>
      <w:proofErr w:type="spellStart"/>
      <w:r w:rsidRPr="00433DE4">
        <w:rPr>
          <w:color w:val="444444"/>
          <w:szCs w:val="28"/>
        </w:rPr>
        <w:t>симфонизации</w:t>
      </w:r>
      <w:proofErr w:type="spellEnd"/>
      <w:r w:rsidRPr="00433DE4">
        <w:rPr>
          <w:color w:val="444444"/>
          <w:szCs w:val="28"/>
        </w:rPr>
        <w:t xml:space="preserve"> целого акта служит </w:t>
      </w:r>
      <w:r>
        <w:rPr>
          <w:i/>
          <w:iCs/>
          <w:color w:val="444444"/>
          <w:szCs w:val="28"/>
        </w:rPr>
        <w:t>последнее действие.</w:t>
      </w:r>
    </w:p>
    <w:p w:rsidR="003C7FEE" w:rsidRDefault="003C7FEE" w:rsidP="003C7FEE">
      <w:pPr>
        <w:shd w:val="clear" w:color="auto" w:fill="FFFFFF"/>
        <w:ind w:firstLine="225"/>
        <w:jc w:val="both"/>
        <w:rPr>
          <w:color w:val="333333"/>
          <w:sz w:val="30"/>
          <w:szCs w:val="30"/>
          <w:shd w:val="clear" w:color="auto" w:fill="FFFFFF"/>
        </w:rPr>
      </w:pPr>
    </w:p>
    <w:p w:rsidR="003C7FEE" w:rsidRPr="002A3EB7" w:rsidRDefault="003C7FEE" w:rsidP="003C7FEE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8"/>
        </w:rPr>
      </w:pPr>
      <w:r w:rsidRPr="002A3EB7">
        <w:rPr>
          <w:sz w:val="24"/>
          <w:szCs w:val="28"/>
        </w:rPr>
        <w:t xml:space="preserve">Учебные материалы: </w:t>
      </w:r>
      <w:r w:rsidRPr="002A3EB7">
        <w:rPr>
          <w:b w:val="0"/>
          <w:sz w:val="24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2A3EB7">
        <w:rPr>
          <w:b w:val="0"/>
          <w:sz w:val="24"/>
          <w:szCs w:val="28"/>
        </w:rPr>
        <w:t>Ред.Г.Царёва</w:t>
      </w:r>
      <w:proofErr w:type="spellEnd"/>
      <w:r w:rsidRPr="002A3EB7">
        <w:rPr>
          <w:b w:val="0"/>
          <w:sz w:val="24"/>
          <w:szCs w:val="28"/>
        </w:rPr>
        <w:t>,</w:t>
      </w:r>
      <w:r w:rsidRPr="002A3EB7">
        <w:rPr>
          <w:b w:val="0"/>
          <w:bCs w:val="0"/>
          <w:sz w:val="24"/>
          <w:szCs w:val="28"/>
        </w:rPr>
        <w:t xml:space="preserve"> Кандинский А., Аверьянова О., Орлова Е. </w:t>
      </w:r>
      <w:r w:rsidRPr="002A3EB7">
        <w:rPr>
          <w:b w:val="0"/>
          <w:sz w:val="24"/>
          <w:szCs w:val="28"/>
        </w:rPr>
        <w:t xml:space="preserve">Выпуск </w:t>
      </w:r>
      <w:r w:rsidRPr="002A3EB7">
        <w:rPr>
          <w:b w:val="0"/>
          <w:sz w:val="24"/>
          <w:szCs w:val="28"/>
          <w:lang w:val="en-US"/>
        </w:rPr>
        <w:t>III</w:t>
      </w:r>
      <w:r w:rsidRPr="002A3EB7">
        <w:rPr>
          <w:b w:val="0"/>
          <w:sz w:val="24"/>
          <w:szCs w:val="28"/>
        </w:rPr>
        <w:t xml:space="preserve"> М.: Музыка,  2004  </w:t>
      </w:r>
    </w:p>
    <w:p w:rsidR="003C7FEE" w:rsidRPr="002A3EB7" w:rsidRDefault="003C7FEE" w:rsidP="003C7FEE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Cs w:val="28"/>
        </w:rPr>
      </w:pPr>
    </w:p>
    <w:p w:rsidR="003C7FEE" w:rsidRPr="002A3EB7" w:rsidRDefault="003C7FEE" w:rsidP="003C7FEE">
      <w:pPr>
        <w:tabs>
          <w:tab w:val="center" w:pos="4677"/>
        </w:tabs>
        <w:spacing w:line="276" w:lineRule="auto"/>
        <w:jc w:val="both"/>
        <w:rPr>
          <w:b/>
        </w:rPr>
      </w:pPr>
      <w:r w:rsidRPr="002A3EB7">
        <w:rPr>
          <w:b/>
        </w:rPr>
        <w:t xml:space="preserve">Внеаудиторная работа студентов, домашнее задание (2 часа) </w:t>
      </w:r>
    </w:p>
    <w:p w:rsidR="003C7FEE" w:rsidRDefault="003C7FEE" w:rsidP="003C7FEE">
      <w:pPr>
        <w:tabs>
          <w:tab w:val="center" w:pos="4677"/>
        </w:tabs>
        <w:spacing w:line="276" w:lineRule="auto"/>
        <w:jc w:val="both"/>
        <w:rPr>
          <w:b/>
          <w:szCs w:val="22"/>
        </w:rPr>
      </w:pPr>
      <w:r w:rsidRPr="002A3EB7">
        <w:rPr>
          <w:szCs w:val="22"/>
        </w:rPr>
        <w:t xml:space="preserve">Прослушивание </w:t>
      </w:r>
      <w:r>
        <w:rPr>
          <w:szCs w:val="22"/>
        </w:rPr>
        <w:t xml:space="preserve">оперы </w:t>
      </w:r>
      <w:r w:rsidRPr="002A3EB7">
        <w:rPr>
          <w:szCs w:val="22"/>
        </w:rPr>
        <w:t xml:space="preserve"> «Царская невеста»</w:t>
      </w:r>
      <w:r w:rsidRPr="002A3EB7">
        <w:rPr>
          <w:b/>
          <w:szCs w:val="22"/>
        </w:rPr>
        <w:t xml:space="preserve">  </w:t>
      </w:r>
    </w:p>
    <w:p w:rsidR="003C7FEE" w:rsidRDefault="003C7FEE" w:rsidP="003C7FEE">
      <w:pPr>
        <w:tabs>
          <w:tab w:val="center" w:pos="4677"/>
        </w:tabs>
        <w:spacing w:line="276" w:lineRule="auto"/>
        <w:jc w:val="both"/>
        <w:rPr>
          <w:b/>
          <w:sz w:val="28"/>
          <w:szCs w:val="22"/>
        </w:rPr>
      </w:pPr>
      <w:r w:rsidRPr="002A3EB7">
        <w:rPr>
          <w:szCs w:val="22"/>
        </w:rPr>
        <w:t xml:space="preserve">(Подготовить  </w:t>
      </w:r>
      <w:r>
        <w:rPr>
          <w:szCs w:val="22"/>
        </w:rPr>
        <w:t>до 16.00 10</w:t>
      </w:r>
      <w:r w:rsidRPr="002A3EB7">
        <w:rPr>
          <w:szCs w:val="22"/>
        </w:rPr>
        <w:t xml:space="preserve">.05.2020). </w:t>
      </w:r>
      <w:bookmarkStart w:id="0" w:name="_GoBack"/>
      <w:bookmarkEnd w:id="0"/>
    </w:p>
    <w:sectPr w:rsidR="003C7FEE" w:rsidSect="003C7FEE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F056A"/>
    <w:rsid w:val="003C7FEE"/>
    <w:rsid w:val="00617900"/>
    <w:rsid w:val="008B18EC"/>
    <w:rsid w:val="00915B7A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2020-05-02T17:23:00Z</dcterms:created>
  <dcterms:modified xsi:type="dcterms:W3CDTF">2020-05-02T17:23:00Z</dcterms:modified>
</cp:coreProperties>
</file>