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AF" w:rsidRDefault="00266774">
      <w:pPr>
        <w:spacing w:after="0" w:line="240" w:lineRule="auto"/>
        <w:ind w:firstLine="540"/>
        <w:jc w:val="right"/>
        <w:rPr>
          <w:rFonts w:ascii="Times New Roman" w:eastAsia="Times New Roman" w:hAnsi="Times New Roman" w:cs="Times New Roman"/>
          <w:b/>
          <w:sz w:val="28"/>
        </w:rPr>
      </w:pPr>
      <w:r>
        <w:rPr>
          <w:rFonts w:ascii="Times New Roman" w:eastAsia="Times New Roman" w:hAnsi="Times New Roman" w:cs="Times New Roman"/>
          <w:b/>
          <w:sz w:val="28"/>
        </w:rPr>
        <w:t>29 апреля 2020 года</w:t>
      </w:r>
    </w:p>
    <w:p w:rsidR="001339AF" w:rsidRDefault="001339AF">
      <w:pPr>
        <w:spacing w:after="0" w:line="240" w:lineRule="auto"/>
        <w:ind w:firstLine="540"/>
        <w:rPr>
          <w:rFonts w:ascii="Times New Roman" w:eastAsia="Times New Roman" w:hAnsi="Times New Roman" w:cs="Times New Roman"/>
          <w:b/>
          <w:sz w:val="28"/>
        </w:rPr>
      </w:pPr>
    </w:p>
    <w:p w:rsidR="001339AF" w:rsidRDefault="00266774">
      <w:pPr>
        <w:spacing w:after="0" w:line="240" w:lineRule="auto"/>
        <w:ind w:firstLine="540"/>
        <w:rPr>
          <w:rFonts w:ascii="Times New Roman" w:eastAsia="Times New Roman" w:hAnsi="Times New Roman" w:cs="Times New Roman"/>
          <w:sz w:val="28"/>
        </w:rPr>
      </w:pPr>
      <w:r>
        <w:rPr>
          <w:rFonts w:ascii="Times New Roman" w:eastAsia="Times New Roman" w:hAnsi="Times New Roman" w:cs="Times New Roman"/>
          <w:sz w:val="28"/>
        </w:rPr>
        <w:t>Учебная дисциплина: " Безопасность жизнедеятельности"</w:t>
      </w:r>
    </w:p>
    <w:p w:rsidR="001339AF" w:rsidRDefault="001339AF">
      <w:pPr>
        <w:spacing w:after="0" w:line="240" w:lineRule="auto"/>
        <w:ind w:firstLine="540"/>
        <w:rPr>
          <w:rFonts w:ascii="Times New Roman" w:eastAsia="Times New Roman" w:hAnsi="Times New Roman" w:cs="Times New Roman"/>
          <w:sz w:val="28"/>
        </w:rPr>
      </w:pPr>
    </w:p>
    <w:p w:rsidR="001339AF" w:rsidRDefault="00266774">
      <w:pPr>
        <w:spacing w:after="0" w:line="240" w:lineRule="auto"/>
        <w:ind w:firstLine="540"/>
        <w:rPr>
          <w:rFonts w:ascii="Times New Roman" w:eastAsia="Times New Roman" w:hAnsi="Times New Roman" w:cs="Times New Roman"/>
          <w:sz w:val="28"/>
        </w:rPr>
      </w:pPr>
      <w:r>
        <w:rPr>
          <w:rFonts w:ascii="Times New Roman" w:eastAsia="Times New Roman" w:hAnsi="Times New Roman" w:cs="Times New Roman"/>
          <w:sz w:val="28"/>
        </w:rPr>
        <w:t xml:space="preserve">Преподаватель: Степанов Вячеслав </w:t>
      </w:r>
      <w:proofErr w:type="spellStart"/>
      <w:r>
        <w:rPr>
          <w:rFonts w:ascii="Times New Roman" w:eastAsia="Times New Roman" w:hAnsi="Times New Roman" w:cs="Times New Roman"/>
          <w:sz w:val="28"/>
        </w:rPr>
        <w:t>Кронидович</w:t>
      </w:r>
      <w:proofErr w:type="spellEnd"/>
    </w:p>
    <w:p w:rsidR="001339AF" w:rsidRDefault="001339AF">
      <w:pPr>
        <w:spacing w:after="0" w:line="240" w:lineRule="auto"/>
        <w:ind w:firstLine="540"/>
        <w:rPr>
          <w:rFonts w:ascii="Times New Roman" w:eastAsia="Times New Roman" w:hAnsi="Times New Roman" w:cs="Times New Roman"/>
          <w:sz w:val="28"/>
        </w:rPr>
      </w:pPr>
    </w:p>
    <w:p w:rsidR="001339AF" w:rsidRDefault="00266774">
      <w:pPr>
        <w:spacing w:after="0" w:line="240" w:lineRule="auto"/>
        <w:ind w:firstLine="540"/>
        <w:rPr>
          <w:rFonts w:ascii="Times New Roman" w:eastAsia="Times New Roman" w:hAnsi="Times New Roman" w:cs="Times New Roman"/>
          <w:sz w:val="28"/>
        </w:rPr>
      </w:pPr>
      <w:r>
        <w:rPr>
          <w:rFonts w:ascii="Times New Roman" w:eastAsia="Times New Roman" w:hAnsi="Times New Roman" w:cs="Times New Roman"/>
          <w:sz w:val="28"/>
        </w:rPr>
        <w:t>для студентов 3-го курса</w:t>
      </w:r>
    </w:p>
    <w:p w:rsidR="001339AF" w:rsidRDefault="001339AF">
      <w:pPr>
        <w:tabs>
          <w:tab w:val="left" w:pos="840"/>
        </w:tabs>
        <w:spacing w:after="0" w:line="336" w:lineRule="auto"/>
        <w:ind w:left="840" w:right="380" w:hanging="840"/>
        <w:rPr>
          <w:rFonts w:ascii="Times New Roman" w:eastAsia="Times New Roman" w:hAnsi="Times New Roman" w:cs="Times New Roman"/>
          <w:b/>
          <w:color w:val="000000"/>
          <w:spacing w:val="7"/>
          <w:sz w:val="24"/>
        </w:rPr>
      </w:pPr>
    </w:p>
    <w:p w:rsidR="001339AF" w:rsidRDefault="001339AF">
      <w:pPr>
        <w:tabs>
          <w:tab w:val="left" w:pos="840"/>
        </w:tabs>
        <w:spacing w:after="0" w:line="336" w:lineRule="auto"/>
        <w:ind w:left="840" w:right="380" w:hanging="840"/>
        <w:rPr>
          <w:rFonts w:ascii="Times New Roman" w:eastAsia="Times New Roman" w:hAnsi="Times New Roman" w:cs="Times New Roman"/>
          <w:b/>
          <w:color w:val="000000"/>
          <w:spacing w:val="7"/>
          <w:sz w:val="24"/>
        </w:rPr>
      </w:pPr>
    </w:p>
    <w:p w:rsidR="001339AF" w:rsidRDefault="00266774">
      <w:pPr>
        <w:tabs>
          <w:tab w:val="left" w:pos="840"/>
        </w:tabs>
        <w:spacing w:after="0" w:line="336" w:lineRule="auto"/>
        <w:ind w:left="840" w:right="380" w:hanging="840"/>
        <w:rPr>
          <w:rFonts w:ascii="Times New Roman" w:eastAsia="Times New Roman" w:hAnsi="Times New Roman" w:cs="Times New Roman"/>
          <w:b/>
          <w:color w:val="000000"/>
          <w:spacing w:val="7"/>
          <w:sz w:val="28"/>
        </w:rPr>
      </w:pPr>
      <w:r>
        <w:rPr>
          <w:rFonts w:ascii="Times New Roman" w:eastAsia="Times New Roman" w:hAnsi="Times New Roman" w:cs="Times New Roman"/>
          <w:b/>
          <w:color w:val="000000"/>
          <w:spacing w:val="7"/>
          <w:sz w:val="28"/>
        </w:rPr>
        <w:t>Тема: Порядок прохождения военной службы.</w:t>
      </w:r>
    </w:p>
    <w:p w:rsidR="001339AF" w:rsidRDefault="00266774">
      <w:pPr>
        <w:tabs>
          <w:tab w:val="left" w:pos="840"/>
        </w:tabs>
        <w:spacing w:after="0" w:line="336" w:lineRule="auto"/>
        <w:ind w:left="840" w:right="380" w:hanging="840"/>
        <w:rPr>
          <w:rFonts w:ascii="Times New Roman" w:eastAsia="Times New Roman" w:hAnsi="Times New Roman" w:cs="Times New Roman"/>
          <w:b/>
          <w:color w:val="000000"/>
          <w:spacing w:val="7"/>
          <w:sz w:val="28"/>
        </w:rPr>
      </w:pPr>
      <w:r>
        <w:rPr>
          <w:rFonts w:ascii="Times New Roman" w:eastAsia="Times New Roman" w:hAnsi="Times New Roman" w:cs="Times New Roman"/>
          <w:b/>
          <w:color w:val="000000"/>
          <w:spacing w:val="7"/>
          <w:sz w:val="28"/>
        </w:rPr>
        <w:t xml:space="preserve"> </w:t>
      </w:r>
    </w:p>
    <w:p w:rsidR="001339AF" w:rsidRDefault="00266774">
      <w:pPr>
        <w:tabs>
          <w:tab w:val="left" w:pos="840"/>
        </w:tabs>
        <w:spacing w:after="0" w:line="336" w:lineRule="auto"/>
        <w:ind w:left="840" w:right="380" w:hanging="840"/>
        <w:rPr>
          <w:rFonts w:ascii="Times New Roman" w:eastAsia="Times New Roman" w:hAnsi="Times New Roman" w:cs="Times New Roman"/>
          <w:color w:val="000000"/>
          <w:spacing w:val="7"/>
          <w:sz w:val="28"/>
        </w:rPr>
      </w:pPr>
      <w:r>
        <w:rPr>
          <w:rFonts w:ascii="Times New Roman" w:eastAsia="Times New Roman" w:hAnsi="Times New Roman" w:cs="Times New Roman"/>
          <w:b/>
          <w:color w:val="000000"/>
          <w:spacing w:val="7"/>
          <w:sz w:val="28"/>
        </w:rPr>
        <w:t xml:space="preserve"> </w:t>
      </w:r>
      <w:r>
        <w:rPr>
          <w:rFonts w:ascii="Times New Roman" w:eastAsia="Times New Roman" w:hAnsi="Times New Roman" w:cs="Times New Roman"/>
          <w:color w:val="000000"/>
          <w:spacing w:val="7"/>
          <w:sz w:val="28"/>
        </w:rPr>
        <w:t>Вопросы:</w:t>
      </w:r>
    </w:p>
    <w:p w:rsidR="001339AF" w:rsidRDefault="00266774">
      <w:pPr>
        <w:tabs>
          <w:tab w:val="left" w:pos="840"/>
        </w:tabs>
        <w:spacing w:after="0" w:line="336" w:lineRule="auto"/>
        <w:ind w:left="840" w:right="380" w:hanging="840"/>
        <w:rPr>
          <w:rFonts w:ascii="Times New Roman" w:eastAsia="Times New Roman" w:hAnsi="Times New Roman" w:cs="Times New Roman"/>
          <w:color w:val="000000"/>
          <w:spacing w:val="7"/>
          <w:sz w:val="28"/>
        </w:rPr>
      </w:pPr>
      <w:r>
        <w:rPr>
          <w:rFonts w:ascii="Times New Roman" w:eastAsia="Times New Roman" w:hAnsi="Times New Roman" w:cs="Times New Roman"/>
          <w:color w:val="000000"/>
          <w:spacing w:val="7"/>
          <w:sz w:val="28"/>
        </w:rPr>
        <w:t>1. Порядок прохождения военной службы по призыву.</w:t>
      </w:r>
    </w:p>
    <w:p w:rsidR="001339AF" w:rsidRDefault="00266774">
      <w:pPr>
        <w:tabs>
          <w:tab w:val="left" w:pos="840"/>
        </w:tabs>
        <w:spacing w:after="0" w:line="336" w:lineRule="auto"/>
        <w:ind w:left="840" w:right="380" w:hanging="840"/>
        <w:rPr>
          <w:rFonts w:ascii="Times New Roman" w:eastAsia="Times New Roman" w:hAnsi="Times New Roman" w:cs="Times New Roman"/>
          <w:b/>
          <w:color w:val="000000"/>
          <w:spacing w:val="7"/>
          <w:sz w:val="28"/>
        </w:rPr>
      </w:pPr>
      <w:r>
        <w:rPr>
          <w:rFonts w:ascii="Times New Roman" w:eastAsia="Times New Roman" w:hAnsi="Times New Roman" w:cs="Times New Roman"/>
          <w:color w:val="000000"/>
          <w:spacing w:val="7"/>
          <w:sz w:val="28"/>
        </w:rPr>
        <w:t>2. Прохождение военной службы по контракту.</w:t>
      </w:r>
    </w:p>
    <w:p w:rsidR="001339AF" w:rsidRDefault="001339AF">
      <w:pPr>
        <w:widowControl w:val="0"/>
        <w:tabs>
          <w:tab w:val="left" w:pos="653"/>
        </w:tabs>
        <w:spacing w:after="205" w:line="336" w:lineRule="auto"/>
        <w:ind w:left="660" w:right="20" w:hanging="660"/>
        <w:rPr>
          <w:rFonts w:ascii="Tahoma" w:eastAsia="Tahoma" w:hAnsi="Tahoma" w:cs="Tahoma"/>
          <w:b/>
          <w:color w:val="000000"/>
          <w:spacing w:val="7"/>
          <w:sz w:val="24"/>
        </w:rPr>
      </w:pPr>
    </w:p>
    <w:p w:rsidR="001339AF" w:rsidRDefault="001339AF">
      <w:pPr>
        <w:widowControl w:val="0"/>
        <w:tabs>
          <w:tab w:val="left" w:pos="653"/>
        </w:tabs>
        <w:spacing w:after="205" w:line="336" w:lineRule="auto"/>
        <w:ind w:left="660" w:right="20" w:hanging="660"/>
        <w:rPr>
          <w:rFonts w:ascii="Tahoma" w:eastAsia="Tahoma" w:hAnsi="Tahoma" w:cs="Tahoma"/>
          <w:b/>
          <w:color w:val="000000"/>
          <w:spacing w:val="7"/>
          <w:sz w:val="24"/>
        </w:rPr>
      </w:pPr>
    </w:p>
    <w:p w:rsidR="001339AF" w:rsidRDefault="00266774">
      <w:pPr>
        <w:widowControl w:val="0"/>
        <w:tabs>
          <w:tab w:val="left" w:pos="653"/>
        </w:tabs>
        <w:spacing w:after="205" w:line="336" w:lineRule="auto"/>
        <w:ind w:left="660" w:right="20" w:hanging="660"/>
        <w:rPr>
          <w:rFonts w:ascii="Tahoma" w:eastAsia="Tahoma" w:hAnsi="Tahoma" w:cs="Tahoma"/>
          <w:b/>
          <w:spacing w:val="7"/>
          <w:sz w:val="20"/>
        </w:rPr>
      </w:pPr>
      <w:r>
        <w:rPr>
          <w:rFonts w:ascii="Tahoma" w:eastAsia="Tahoma" w:hAnsi="Tahoma" w:cs="Tahoma"/>
          <w:b/>
          <w:color w:val="000000"/>
          <w:spacing w:val="7"/>
          <w:sz w:val="24"/>
        </w:rPr>
        <w:tab/>
      </w:r>
      <w:r>
        <w:rPr>
          <w:rFonts w:ascii="Tahoma" w:eastAsia="Tahoma" w:hAnsi="Tahoma" w:cs="Tahoma"/>
          <w:b/>
          <w:i/>
          <w:color w:val="000000"/>
          <w:spacing w:val="7"/>
          <w:sz w:val="20"/>
        </w:rPr>
        <w:t>Прохождение военной службы по призыву</w:t>
      </w:r>
    </w:p>
    <w:p w:rsidR="001339AF" w:rsidRDefault="00266774">
      <w:pPr>
        <w:widowControl w:val="0"/>
        <w:spacing w:after="0" w:line="230" w:lineRule="auto"/>
        <w:ind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Порядок прохождения военной службы по призыву опре­деляется Федеральным законом «О воинской обязанности и военной службе» и Положением о порядке прохождения во­енной службы.</w:t>
      </w:r>
    </w:p>
    <w:p w:rsidR="001339AF" w:rsidRDefault="00266774">
      <w:pPr>
        <w:widowControl w:val="0"/>
        <w:spacing w:after="0" w:line="230" w:lineRule="auto"/>
        <w:ind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Военнослужащие, проходящие военную службу по призы­ву, могут быть направлены (в том числе в составе подразде­ления, воинской части, соединения) для выполнения задач в условиях вооруженных конфликтов (для участия в боевых действиях) в мирное время </w:t>
      </w:r>
      <w:r>
        <w:rPr>
          <w:rFonts w:ascii="Times New Roman" w:eastAsia="Times New Roman" w:hAnsi="Times New Roman" w:cs="Times New Roman"/>
          <w:b/>
          <w:i/>
          <w:color w:val="000000"/>
          <w:spacing w:val="9"/>
          <w:sz w:val="21"/>
        </w:rPr>
        <w:t>исключительно на добровольной основе,</w:t>
      </w:r>
      <w:r>
        <w:rPr>
          <w:rFonts w:ascii="Times New Roman" w:eastAsia="Times New Roman" w:hAnsi="Times New Roman" w:cs="Times New Roman"/>
          <w:color w:val="000000"/>
          <w:spacing w:val="5"/>
          <w:sz w:val="21"/>
        </w:rPr>
        <w:t xml:space="preserve"> и только </w:t>
      </w:r>
      <w:r>
        <w:rPr>
          <w:rFonts w:ascii="Times New Roman" w:eastAsia="Times New Roman" w:hAnsi="Times New Roman" w:cs="Times New Roman"/>
          <w:b/>
          <w:i/>
          <w:color w:val="000000"/>
          <w:spacing w:val="9"/>
          <w:sz w:val="21"/>
        </w:rPr>
        <w:t>если срок их военной службы составляет не менее шести месяцев.</w:t>
      </w:r>
    </w:p>
    <w:p w:rsidR="001339AF" w:rsidRDefault="00266774">
      <w:pPr>
        <w:widowControl w:val="0"/>
        <w:spacing w:after="0" w:line="230" w:lineRule="auto"/>
        <w:ind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Началом военной службы для граждан, призванных на во­енную службу, считается день убытия из военного комисса­риата субъекта Российской Федерации к месту прохождения службы. С этого момента гражданин приобретает статус во­еннослужащего .</w:t>
      </w:r>
    </w:p>
    <w:p w:rsidR="001339AF" w:rsidRDefault="00266774">
      <w:pPr>
        <w:widowControl w:val="0"/>
        <w:spacing w:after="0" w:line="230" w:lineRule="auto"/>
        <w:ind w:right="20" w:firstLine="280"/>
        <w:jc w:val="both"/>
        <w:rPr>
          <w:rFonts w:ascii="Times New Roman" w:eastAsia="Times New Roman" w:hAnsi="Times New Roman" w:cs="Times New Roman"/>
          <w:b/>
          <w:i/>
          <w:color w:val="000000"/>
          <w:spacing w:val="9"/>
          <w:sz w:val="21"/>
        </w:rPr>
      </w:pPr>
      <w:r>
        <w:rPr>
          <w:rFonts w:ascii="Times New Roman" w:eastAsia="Times New Roman" w:hAnsi="Times New Roman" w:cs="Times New Roman"/>
          <w:color w:val="000000"/>
          <w:spacing w:val="5"/>
          <w:sz w:val="21"/>
        </w:rPr>
        <w:t xml:space="preserve">По прибытии в часть и после прохождения начальной во­енной подготовки, продолжительность которой не превышает двух месяцев, военнослужащий приводится к </w:t>
      </w:r>
      <w:r>
        <w:rPr>
          <w:rFonts w:ascii="Times New Roman" w:eastAsia="Times New Roman" w:hAnsi="Times New Roman" w:cs="Times New Roman"/>
          <w:b/>
          <w:i/>
          <w:color w:val="000000"/>
          <w:spacing w:val="9"/>
          <w:sz w:val="21"/>
        </w:rPr>
        <w:t>военной присяге.</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До приведения военнослужащего к военной присяге он не может привлекаться к участию в боевых действиях, несению боевого дежурства, боевой и караульной службы. За ним также не могут закрепляться оружие и военная техника, и на него не может налагаться дисциплинарное взыскание в виде ареста.</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Повседневная жизнь военнослужащих в военной части осуществляется в соответствии с требованиями внутренней службы.</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Внутренняя служба, организованная в соответствии с по­ложениями Устава внутренней службы Вооруженных сил РФ, предназначена для поддержания в частях внутреннего порядка и воинской дисциплины, обеспечивающих постоян­ную боевую готовность и учебу личного состава, организован­ное выполнение им задач в повседневной деятельности. Вну­тренняя служба требует организованных действий военно­служащих независимо от их желаний.</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Руководство внутренней службой осуществляет командир воинской части, а в расположении подразделения — коман­дир подразделения. Непосредственным организатором вну­тренней службы является начальник штаба, а в расположе­нии роты — старшина роты.</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Каждый военнослужащий проходит военную службу на определенной воинской должности, которой соответствует </w:t>
      </w:r>
      <w:r>
        <w:rPr>
          <w:rFonts w:ascii="Times New Roman" w:eastAsia="Times New Roman" w:hAnsi="Times New Roman" w:cs="Times New Roman"/>
          <w:b/>
          <w:i/>
          <w:color w:val="000000"/>
          <w:spacing w:val="9"/>
          <w:sz w:val="21"/>
        </w:rPr>
        <w:t>воинское звание.</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В Вооруженных силах Российской Федерации, других войсках и воинских формированиях установлены составы военнослужащих и соответствующие им воинские звания. Перечень </w:t>
      </w:r>
      <w:r>
        <w:rPr>
          <w:rFonts w:ascii="Times New Roman" w:eastAsia="Times New Roman" w:hAnsi="Times New Roman" w:cs="Times New Roman"/>
          <w:color w:val="000000"/>
          <w:spacing w:val="5"/>
          <w:sz w:val="21"/>
        </w:rPr>
        <w:lastRenderedPageBreak/>
        <w:t>составов и воинских званий определен Федераль­ным законом «О воинской обязанности и военной службе» (табл. 1).</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Для прохождения военной службы в каждом звании уста­навливается определенный срок. Очередное воинское звание присваивается в день истечения срока службы в предыдущем звании. Воинское звание может быть присвоено досрочно за особые личные заслуги, но не выше воинского звания, пред­усмотренного воинской должностью.</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Проведение армейской реформы предусматривает упразд­нение института прапорщиков и мичманов до 1 декабря 2009 г. Лица в этом звании будут сокращены, переведены на другие должности или уволены в запас.</w:t>
      </w:r>
    </w:p>
    <w:p w:rsidR="001339AF" w:rsidRDefault="00266774">
      <w:pPr>
        <w:widowControl w:val="0"/>
        <w:spacing w:after="56" w:line="226"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 настоящее время воинские звания присваивают:</w:t>
      </w:r>
    </w:p>
    <w:p w:rsidR="001339AF" w:rsidRDefault="00266774">
      <w:pPr>
        <w:widowControl w:val="0"/>
        <w:spacing w:after="0" w:line="230" w:lineRule="auto"/>
        <w:ind w:left="580" w:right="20" w:hanging="280"/>
        <w:rPr>
          <w:rFonts w:ascii="Times New Roman" w:eastAsia="Times New Roman" w:hAnsi="Times New Roman" w:cs="Times New Roman"/>
          <w:color w:val="000000"/>
          <w:spacing w:val="5"/>
          <w:sz w:val="21"/>
        </w:rPr>
      </w:pPr>
      <w:r>
        <w:rPr>
          <w:rFonts w:ascii="Times New Roman" w:eastAsia="Times New Roman" w:hAnsi="Times New Roman" w:cs="Times New Roman"/>
          <w:color w:val="000000"/>
          <w:spacing w:val="5"/>
          <w:sz w:val="21"/>
        </w:rPr>
        <w:t>- высшие воинские звания — Президент Российской Фе­дерации;</w:t>
      </w:r>
    </w:p>
    <w:p w:rsidR="001339AF" w:rsidRDefault="00266774">
      <w:pPr>
        <w:widowControl w:val="0"/>
        <w:spacing w:after="0" w:line="216" w:lineRule="auto"/>
        <w:jc w:val="center"/>
        <w:rPr>
          <w:rFonts w:ascii="Tahoma" w:eastAsia="Tahoma" w:hAnsi="Tahoma" w:cs="Tahoma"/>
          <w:color w:val="000000"/>
          <w:spacing w:val="2"/>
          <w:sz w:val="15"/>
        </w:rPr>
      </w:pPr>
      <w:r>
        <w:rPr>
          <w:rFonts w:ascii="Tahoma" w:eastAsia="Tahoma" w:hAnsi="Tahoma" w:cs="Tahoma"/>
          <w:b/>
          <w:color w:val="000000"/>
          <w:spacing w:val="33"/>
          <w:sz w:val="15"/>
        </w:rPr>
        <w:t xml:space="preserve">Таблица 1. </w:t>
      </w:r>
      <w:r>
        <w:rPr>
          <w:rFonts w:ascii="Tahoma" w:eastAsia="Tahoma" w:hAnsi="Tahoma" w:cs="Tahoma"/>
          <w:color w:val="000000"/>
          <w:spacing w:val="2"/>
          <w:sz w:val="15"/>
        </w:rPr>
        <w:t>Перечень составов и воинских званий военнослужащих Вооруженных сил Российской Федерации</w:t>
      </w:r>
    </w:p>
    <w:p w:rsidR="001339AF" w:rsidRDefault="001339AF">
      <w:pPr>
        <w:widowControl w:val="0"/>
        <w:spacing w:after="0" w:line="216" w:lineRule="auto"/>
        <w:jc w:val="center"/>
        <w:rPr>
          <w:rFonts w:ascii="Tahoma" w:eastAsia="Tahoma" w:hAnsi="Tahoma" w:cs="Tahoma"/>
          <w:color w:val="000000"/>
          <w:spacing w:val="2"/>
          <w:sz w:val="15"/>
        </w:rPr>
      </w:pPr>
    </w:p>
    <w:tbl>
      <w:tblPr>
        <w:tblW w:w="0" w:type="auto"/>
        <w:tblInd w:w="10" w:type="dxa"/>
        <w:tblCellMar>
          <w:left w:w="10" w:type="dxa"/>
          <w:right w:w="10" w:type="dxa"/>
        </w:tblCellMar>
        <w:tblLook w:val="0000" w:firstRow="0" w:lastRow="0" w:firstColumn="0" w:lastColumn="0" w:noHBand="0" w:noVBand="0"/>
      </w:tblPr>
      <w:tblGrid>
        <w:gridCol w:w="1886"/>
        <w:gridCol w:w="2261"/>
        <w:gridCol w:w="2285"/>
      </w:tblGrid>
      <w:tr w:rsidR="001339AF">
        <w:trPr>
          <w:trHeight w:hRule="exact" w:val="326"/>
        </w:trPr>
        <w:tc>
          <w:tcPr>
            <w:tcW w:w="1886" w:type="dxa"/>
            <w:vMerge w:val="restart"/>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center"/>
          </w:tcPr>
          <w:p w:rsidR="001339AF" w:rsidRDefault="00266774">
            <w:pPr>
              <w:widowControl w:val="0"/>
              <w:spacing w:after="0" w:line="180" w:lineRule="auto"/>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Составы</w:t>
            </w:r>
          </w:p>
        </w:tc>
        <w:tc>
          <w:tcPr>
            <w:tcW w:w="4546" w:type="dxa"/>
            <w:gridSpan w:val="2"/>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center"/>
          </w:tcPr>
          <w:p w:rsidR="001339AF" w:rsidRDefault="00266774">
            <w:pPr>
              <w:widowControl w:val="0"/>
              <w:spacing w:after="0" w:line="180" w:lineRule="auto"/>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Воинские звания</w:t>
            </w:r>
          </w:p>
        </w:tc>
      </w:tr>
      <w:tr w:rsidR="001339AF">
        <w:trPr>
          <w:trHeight w:hRule="exact" w:val="312"/>
        </w:trPr>
        <w:tc>
          <w:tcPr>
            <w:tcW w:w="1886" w:type="dxa"/>
            <w:vMerge/>
            <w:tcBorders>
              <w:top w:val="single" w:sz="0" w:space="0" w:color="836967"/>
              <w:left w:val="single" w:sz="5" w:space="0" w:color="836967"/>
              <w:bottom w:val="single" w:sz="0" w:space="0" w:color="836967"/>
              <w:right w:val="single" w:sz="0" w:space="0" w:color="836967"/>
            </w:tcBorders>
            <w:shd w:val="clear" w:color="auto" w:fill="FFFFFF"/>
            <w:tcMar>
              <w:left w:w="10" w:type="dxa"/>
              <w:right w:w="10" w:type="dxa"/>
            </w:tcMar>
            <w:vAlign w:val="center"/>
          </w:tcPr>
          <w:p w:rsidR="001339AF" w:rsidRDefault="001339AF">
            <w:pPr>
              <w:widowControl w:val="0"/>
              <w:spacing w:after="0" w:line="180" w:lineRule="auto"/>
              <w:jc w:val="center"/>
              <w:rPr>
                <w:rFonts w:ascii="Times New Roman" w:eastAsia="Times New Roman" w:hAnsi="Times New Roman" w:cs="Times New Roman"/>
                <w:spacing w:val="4"/>
                <w:sz w:val="21"/>
              </w:rPr>
            </w:pP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0" w:line="180" w:lineRule="auto"/>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войсковые</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bottom"/>
          </w:tcPr>
          <w:p w:rsidR="001339AF" w:rsidRDefault="00266774">
            <w:pPr>
              <w:widowControl w:val="0"/>
              <w:spacing w:after="0" w:line="180" w:lineRule="auto"/>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корабельные</w:t>
            </w:r>
          </w:p>
        </w:tc>
      </w:tr>
      <w:tr w:rsidR="001339AF">
        <w:trPr>
          <w:trHeight w:hRule="exact" w:val="566"/>
        </w:trPr>
        <w:tc>
          <w:tcPr>
            <w:tcW w:w="1886"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Солдаты</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Матросы</w:t>
            </w: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Рядовой</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Ефрейтор</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bottom"/>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Матрос</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Старший матрос</w:t>
            </w:r>
          </w:p>
        </w:tc>
      </w:tr>
      <w:tr w:rsidR="001339AF">
        <w:trPr>
          <w:trHeight w:hRule="exact" w:val="1224"/>
        </w:trPr>
        <w:tc>
          <w:tcPr>
            <w:tcW w:w="1886"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Сержанты</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Старшины</w:t>
            </w: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tcPr>
          <w:p w:rsidR="001339AF" w:rsidRDefault="00266774">
            <w:pPr>
              <w:widowControl w:val="0"/>
              <w:spacing w:after="0" w:line="216"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 xml:space="preserve">Младший сержант </w:t>
            </w:r>
            <w:proofErr w:type="spellStart"/>
            <w:r>
              <w:rPr>
                <w:rFonts w:ascii="Times New Roman" w:eastAsia="Times New Roman" w:hAnsi="Times New Roman" w:cs="Times New Roman"/>
                <w:b/>
                <w:color w:val="000000"/>
                <w:spacing w:val="3"/>
                <w:sz w:val="18"/>
              </w:rPr>
              <w:t>Сержант</w:t>
            </w:r>
            <w:proofErr w:type="spellEnd"/>
          </w:p>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Старший сержант Старшина</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bottom"/>
          </w:tcPr>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Старшина 2-й статьи Старшина 1-й статьи Главный старшина Главный корабельный старшина</w:t>
            </w:r>
          </w:p>
        </w:tc>
      </w:tr>
      <w:tr w:rsidR="001339AF">
        <w:trPr>
          <w:trHeight w:hRule="exact" w:val="566"/>
        </w:trPr>
        <w:tc>
          <w:tcPr>
            <w:tcW w:w="1886"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Прапорщики</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Мичманы</w:t>
            </w: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0" w:line="221"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Прапорщик Старший прапорщик</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bottom"/>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Мичман</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Старший мичман</w:t>
            </w:r>
          </w:p>
        </w:tc>
      </w:tr>
      <w:tr w:rsidR="001339AF">
        <w:trPr>
          <w:trHeight w:hRule="exact" w:val="892"/>
        </w:trPr>
        <w:tc>
          <w:tcPr>
            <w:tcW w:w="1886"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Младшие</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офицеры</w:t>
            </w: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center"/>
          </w:tcPr>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 xml:space="preserve">Младший лейтенант </w:t>
            </w:r>
            <w:proofErr w:type="spellStart"/>
            <w:r>
              <w:rPr>
                <w:rFonts w:ascii="Times New Roman" w:eastAsia="Times New Roman" w:hAnsi="Times New Roman" w:cs="Times New Roman"/>
                <w:b/>
                <w:color w:val="000000"/>
                <w:spacing w:val="3"/>
                <w:sz w:val="18"/>
              </w:rPr>
              <w:t>Лейтенант</w:t>
            </w:r>
            <w:proofErr w:type="spellEnd"/>
            <w:r>
              <w:rPr>
                <w:rFonts w:ascii="Times New Roman" w:eastAsia="Times New Roman" w:hAnsi="Times New Roman" w:cs="Times New Roman"/>
                <w:b/>
                <w:color w:val="000000"/>
                <w:spacing w:val="3"/>
                <w:sz w:val="18"/>
              </w:rPr>
              <w:t xml:space="preserve"> Старший лейтенант Капитан</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center"/>
          </w:tcPr>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 xml:space="preserve">Младший лейтенант </w:t>
            </w:r>
            <w:proofErr w:type="spellStart"/>
            <w:r>
              <w:rPr>
                <w:rFonts w:ascii="Times New Roman" w:eastAsia="Times New Roman" w:hAnsi="Times New Roman" w:cs="Times New Roman"/>
                <w:b/>
                <w:color w:val="000000"/>
                <w:spacing w:val="3"/>
                <w:sz w:val="18"/>
              </w:rPr>
              <w:t>Лейтенант</w:t>
            </w:r>
            <w:proofErr w:type="spellEnd"/>
            <w:r>
              <w:rPr>
                <w:rFonts w:ascii="Times New Roman" w:eastAsia="Times New Roman" w:hAnsi="Times New Roman" w:cs="Times New Roman"/>
                <w:b/>
                <w:color w:val="000000"/>
                <w:spacing w:val="3"/>
                <w:sz w:val="18"/>
              </w:rPr>
              <w:t xml:space="preserve"> Старший лейтенант Капитан-лейтенант</w:t>
            </w:r>
          </w:p>
        </w:tc>
      </w:tr>
      <w:tr w:rsidR="001339AF">
        <w:trPr>
          <w:trHeight w:hRule="exact" w:val="782"/>
        </w:trPr>
        <w:tc>
          <w:tcPr>
            <w:tcW w:w="1886"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Старшие</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офицеры</w:t>
            </w:r>
          </w:p>
        </w:tc>
        <w:tc>
          <w:tcPr>
            <w:tcW w:w="2261" w:type="dxa"/>
            <w:tcBorders>
              <w:top w:val="single" w:sz="5" w:space="0" w:color="836967"/>
              <w:left w:val="single" w:sz="5" w:space="0" w:color="836967"/>
              <w:bottom w:val="single" w:sz="0" w:space="0" w:color="836967"/>
              <w:right w:val="single" w:sz="0" w:space="0" w:color="836967"/>
            </w:tcBorders>
            <w:shd w:val="clear" w:color="auto" w:fill="FFFFFF"/>
            <w:tcMar>
              <w:left w:w="10" w:type="dxa"/>
              <w:right w:w="10" w:type="dxa"/>
            </w:tcMar>
            <w:vAlign w:val="bottom"/>
          </w:tcPr>
          <w:p w:rsidR="001339AF" w:rsidRDefault="00266774">
            <w:pPr>
              <w:widowControl w:val="0"/>
              <w:spacing w:after="0" w:line="216"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Майор</w:t>
            </w:r>
          </w:p>
          <w:p w:rsidR="001339AF" w:rsidRDefault="00266774">
            <w:pPr>
              <w:widowControl w:val="0"/>
              <w:spacing w:after="0" w:line="216"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Подполковник</w:t>
            </w:r>
          </w:p>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Полковник</w:t>
            </w:r>
          </w:p>
        </w:tc>
        <w:tc>
          <w:tcPr>
            <w:tcW w:w="2285" w:type="dxa"/>
            <w:tcBorders>
              <w:top w:val="single" w:sz="5" w:space="0" w:color="836967"/>
              <w:left w:val="single" w:sz="5" w:space="0" w:color="836967"/>
              <w:bottom w:val="single" w:sz="0" w:space="0" w:color="836967"/>
              <w:right w:val="single" w:sz="5" w:space="0" w:color="836967"/>
            </w:tcBorders>
            <w:shd w:val="clear" w:color="auto" w:fill="FFFFFF"/>
            <w:tcMar>
              <w:left w:w="10" w:type="dxa"/>
              <w:right w:w="10" w:type="dxa"/>
            </w:tcMar>
            <w:vAlign w:val="bottom"/>
          </w:tcPr>
          <w:p w:rsidR="001339AF" w:rsidRDefault="00266774">
            <w:pPr>
              <w:widowControl w:val="0"/>
              <w:spacing w:after="0" w:line="216" w:lineRule="auto"/>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Капитан 3-го ранга Капитан 2-го ранга Капитан 1-го ранга</w:t>
            </w:r>
          </w:p>
        </w:tc>
      </w:tr>
      <w:tr w:rsidR="001339AF">
        <w:trPr>
          <w:trHeight w:hRule="exact" w:val="1459"/>
        </w:trPr>
        <w:tc>
          <w:tcPr>
            <w:tcW w:w="1886" w:type="dxa"/>
            <w:tcBorders>
              <w:top w:val="single" w:sz="5" w:space="0" w:color="836967"/>
              <w:left w:val="single" w:sz="5" w:space="0" w:color="836967"/>
              <w:bottom w:val="single" w:sz="5" w:space="0" w:color="836967"/>
              <w:right w:val="single" w:sz="0" w:space="0" w:color="836967"/>
            </w:tcBorders>
            <w:shd w:val="clear" w:color="auto" w:fill="FFFFFF"/>
            <w:tcMar>
              <w:left w:w="10" w:type="dxa"/>
              <w:right w:w="10" w:type="dxa"/>
            </w:tcMar>
          </w:tcPr>
          <w:p w:rsidR="001339AF" w:rsidRDefault="00266774">
            <w:pPr>
              <w:widowControl w:val="0"/>
              <w:spacing w:after="60" w:line="180" w:lineRule="auto"/>
              <w:ind w:left="120"/>
              <w:jc w:val="center"/>
              <w:rPr>
                <w:rFonts w:ascii="Times New Roman" w:eastAsia="Times New Roman" w:hAnsi="Times New Roman" w:cs="Times New Roman"/>
                <w:spacing w:val="4"/>
                <w:sz w:val="21"/>
              </w:rPr>
            </w:pPr>
            <w:r>
              <w:rPr>
                <w:rFonts w:ascii="Times New Roman" w:eastAsia="Times New Roman" w:hAnsi="Times New Roman" w:cs="Times New Roman"/>
                <w:b/>
                <w:color w:val="000000"/>
                <w:spacing w:val="3"/>
                <w:sz w:val="18"/>
              </w:rPr>
              <w:t>Высшие</w:t>
            </w:r>
          </w:p>
          <w:p w:rsidR="001339AF" w:rsidRDefault="00266774">
            <w:pPr>
              <w:widowControl w:val="0"/>
              <w:spacing w:before="60" w:after="0" w:line="180"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офицеры</w:t>
            </w:r>
          </w:p>
        </w:tc>
        <w:tc>
          <w:tcPr>
            <w:tcW w:w="2261" w:type="dxa"/>
            <w:tcBorders>
              <w:top w:val="single" w:sz="5" w:space="0" w:color="836967"/>
              <w:left w:val="single" w:sz="5" w:space="0" w:color="836967"/>
              <w:bottom w:val="single" w:sz="5" w:space="0" w:color="836967"/>
              <w:right w:val="single" w:sz="0" w:space="0" w:color="836967"/>
            </w:tcBorders>
            <w:shd w:val="clear" w:color="auto" w:fill="FFFFFF"/>
            <w:tcMar>
              <w:left w:w="10" w:type="dxa"/>
              <w:right w:w="10" w:type="dxa"/>
            </w:tcMar>
            <w:vAlign w:val="bottom"/>
          </w:tcPr>
          <w:p w:rsidR="001339AF" w:rsidRDefault="00266774">
            <w:pPr>
              <w:widowControl w:val="0"/>
              <w:spacing w:after="0" w:line="216"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 xml:space="preserve">Генерал-майор Генерал-лейтенант Г </w:t>
            </w:r>
            <w:proofErr w:type="spellStart"/>
            <w:r>
              <w:rPr>
                <w:rFonts w:ascii="Times New Roman" w:eastAsia="Times New Roman" w:hAnsi="Times New Roman" w:cs="Times New Roman"/>
                <w:b/>
                <w:color w:val="000000"/>
                <w:spacing w:val="3"/>
                <w:sz w:val="18"/>
              </w:rPr>
              <w:t>енерал</w:t>
            </w:r>
            <w:proofErr w:type="spellEnd"/>
            <w:r>
              <w:rPr>
                <w:rFonts w:ascii="Times New Roman" w:eastAsia="Times New Roman" w:hAnsi="Times New Roman" w:cs="Times New Roman"/>
                <w:b/>
                <w:color w:val="000000"/>
                <w:spacing w:val="3"/>
                <w:sz w:val="18"/>
              </w:rPr>
              <w:t>-полковник Генерал армии Маршал Российской Федерации</w:t>
            </w:r>
          </w:p>
        </w:tc>
        <w:tc>
          <w:tcPr>
            <w:tcW w:w="2285" w:type="dxa"/>
            <w:tcBorders>
              <w:top w:val="single" w:sz="5" w:space="0" w:color="836967"/>
              <w:left w:val="single" w:sz="5" w:space="0" w:color="836967"/>
              <w:bottom w:val="single" w:sz="5" w:space="0" w:color="836967"/>
              <w:right w:val="single" w:sz="5" w:space="0" w:color="836967"/>
            </w:tcBorders>
            <w:shd w:val="clear" w:color="auto" w:fill="FFFFFF"/>
            <w:tcMar>
              <w:left w:w="10" w:type="dxa"/>
              <w:right w:w="10" w:type="dxa"/>
            </w:tcMar>
          </w:tcPr>
          <w:p w:rsidR="001339AF" w:rsidRDefault="00266774">
            <w:pPr>
              <w:widowControl w:val="0"/>
              <w:spacing w:after="0" w:line="221"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pacing w:val="3"/>
                <w:sz w:val="18"/>
              </w:rPr>
              <w:t xml:space="preserve">Контр-адмирал Вице-адмирал Адмирал </w:t>
            </w:r>
            <w:proofErr w:type="spellStart"/>
            <w:r>
              <w:rPr>
                <w:rFonts w:ascii="Times New Roman" w:eastAsia="Times New Roman" w:hAnsi="Times New Roman" w:cs="Times New Roman"/>
                <w:b/>
                <w:color w:val="000000"/>
                <w:spacing w:val="3"/>
                <w:sz w:val="18"/>
              </w:rPr>
              <w:t>Адмирал</w:t>
            </w:r>
            <w:proofErr w:type="spellEnd"/>
            <w:r>
              <w:rPr>
                <w:rFonts w:ascii="Times New Roman" w:eastAsia="Times New Roman" w:hAnsi="Times New Roman" w:cs="Times New Roman"/>
                <w:b/>
                <w:color w:val="000000"/>
                <w:spacing w:val="3"/>
                <w:sz w:val="18"/>
              </w:rPr>
              <w:t xml:space="preserve"> флота</w:t>
            </w:r>
          </w:p>
        </w:tc>
      </w:tr>
    </w:tbl>
    <w:p w:rsidR="001339AF" w:rsidRDefault="001339AF">
      <w:pPr>
        <w:widowControl w:val="0"/>
        <w:spacing w:after="0" w:line="216" w:lineRule="auto"/>
        <w:jc w:val="center"/>
        <w:rPr>
          <w:rFonts w:ascii="Tahoma" w:eastAsia="Tahoma" w:hAnsi="Tahoma" w:cs="Tahoma"/>
          <w:color w:val="000000"/>
          <w:spacing w:val="2"/>
          <w:sz w:val="15"/>
        </w:rPr>
      </w:pPr>
    </w:p>
    <w:p w:rsidR="001339AF" w:rsidRDefault="001339AF">
      <w:pPr>
        <w:widowControl w:val="0"/>
        <w:spacing w:after="0" w:line="216" w:lineRule="auto"/>
        <w:jc w:val="center"/>
        <w:rPr>
          <w:rFonts w:ascii="Tahoma" w:eastAsia="Tahoma" w:hAnsi="Tahoma" w:cs="Tahoma"/>
          <w:b/>
          <w:spacing w:val="2"/>
          <w:sz w:val="15"/>
        </w:rPr>
      </w:pP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полковника (капитана 1-го ранга) — министр оборо­ны РФ;</w:t>
      </w: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подполковника (капитана 2-го ранга) — заместитель министра обороны РФ, главнокомандующие видами Во­оруженных сил;</w:t>
      </w: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майора (капитана 3-го ранга) — командующий вой­сками военного округа;</w:t>
      </w: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старшего прапорщика (старшего мичмана) — коман­дир объединения;</w:t>
      </w: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старшины (главного корабельного старшины) — ко­мандир соединения;</w:t>
      </w:r>
    </w:p>
    <w:p w:rsidR="001339AF" w:rsidRDefault="00266774">
      <w:pPr>
        <w:widowControl w:val="0"/>
        <w:spacing w:after="0" w:line="230" w:lineRule="auto"/>
        <w:ind w:left="580" w:right="20" w:hanging="28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старшего сержанта (главного старшины) — командир воинской части;</w:t>
      </w:r>
    </w:p>
    <w:p w:rsidR="001339AF" w:rsidRDefault="00266774">
      <w:pPr>
        <w:widowControl w:val="0"/>
        <w:spacing w:after="56" w:line="230" w:lineRule="auto"/>
        <w:ind w:left="580" w:right="20" w:hanging="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до ефрейтора (старшего матроса) или курсанта — ко­мандир воинской части.</w:t>
      </w:r>
    </w:p>
    <w:p w:rsidR="001339AF" w:rsidRDefault="00266774">
      <w:pPr>
        <w:widowControl w:val="0"/>
        <w:spacing w:after="0" w:line="235"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Для военнослужащих устанавливаются </w:t>
      </w:r>
      <w:r>
        <w:rPr>
          <w:rFonts w:ascii="Times New Roman" w:eastAsia="Times New Roman" w:hAnsi="Times New Roman" w:cs="Times New Roman"/>
          <w:b/>
          <w:i/>
          <w:color w:val="000000"/>
          <w:spacing w:val="9"/>
          <w:sz w:val="21"/>
        </w:rPr>
        <w:t>военная форма</w:t>
      </w:r>
      <w:r>
        <w:rPr>
          <w:rFonts w:ascii="Times New Roman" w:eastAsia="Times New Roman" w:hAnsi="Times New Roman" w:cs="Times New Roman"/>
          <w:color w:val="000000"/>
          <w:spacing w:val="5"/>
          <w:sz w:val="21"/>
        </w:rPr>
        <w:t xml:space="preserve"> и </w:t>
      </w:r>
      <w:r>
        <w:rPr>
          <w:rFonts w:ascii="Times New Roman" w:eastAsia="Times New Roman" w:hAnsi="Times New Roman" w:cs="Times New Roman"/>
          <w:b/>
          <w:i/>
          <w:color w:val="000000"/>
          <w:spacing w:val="9"/>
          <w:sz w:val="21"/>
        </w:rPr>
        <w:t>знаки различия.</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Военная форма и знаки различия по воинским званиям военнослужащих Вооруженных сил Российской Федерации, других войск утверждаются Президентом РФ.</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Знаки различия по видам Вооруженных сил РФ, родам войск и службам, а также правила ношения военной формы одежды и знаков различия определяются министром обороны.</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Правила ношения военной формы одежды определены при­казом министра обороны № 210 от 28 марта 1997 г. «О пра­вилах ношения военной формы одежды военнослужащих Вооруженных сил Российской Федерации».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Военная форма одежды военнослужащих подразделяется на парадную, повседневную и полевую, а каждая из этих форм, кроме того, подразделяется на летнюю и зимнюю. При выполнении военнослужащими специфических задач преду­сматривается ношение специальной (летно-технической, уте­пленной и др.) одежды.</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Военнослужащие, проходящие военную службу по призы­ву, носят форму одежды:</w:t>
      </w:r>
    </w:p>
    <w:p w:rsidR="001339AF" w:rsidRDefault="00266774">
      <w:pPr>
        <w:widowControl w:val="0"/>
        <w:spacing w:after="0" w:line="230" w:lineRule="auto"/>
        <w:ind w:left="580" w:right="20" w:hanging="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w:t>
      </w:r>
      <w:r>
        <w:rPr>
          <w:rFonts w:ascii="Times New Roman" w:eastAsia="Times New Roman" w:hAnsi="Times New Roman" w:cs="Times New Roman"/>
          <w:b/>
          <w:i/>
          <w:color w:val="000000"/>
          <w:spacing w:val="9"/>
          <w:sz w:val="21"/>
        </w:rPr>
        <w:t>парадную</w:t>
      </w:r>
      <w:r>
        <w:rPr>
          <w:rFonts w:ascii="Times New Roman" w:eastAsia="Times New Roman" w:hAnsi="Times New Roman" w:cs="Times New Roman"/>
          <w:color w:val="000000"/>
          <w:spacing w:val="5"/>
          <w:sz w:val="21"/>
        </w:rPr>
        <w:t xml:space="preserve"> — при принятии военной присяги; при вру­чении воинской части Боевого </w:t>
      </w:r>
      <w:r>
        <w:rPr>
          <w:rFonts w:ascii="Times New Roman" w:eastAsia="Times New Roman" w:hAnsi="Times New Roman" w:cs="Times New Roman"/>
          <w:color w:val="000000"/>
          <w:spacing w:val="5"/>
          <w:sz w:val="21"/>
        </w:rPr>
        <w:lastRenderedPageBreak/>
        <w:t>знамени; при назначении в состав почетного караула; в дни годовых праздников воинской части; при несении службы часовыми по охра­не Боевого знамени;</w:t>
      </w:r>
    </w:p>
    <w:p w:rsidR="001339AF" w:rsidRDefault="00266774">
      <w:pPr>
        <w:widowControl w:val="0"/>
        <w:spacing w:after="0" w:line="230" w:lineRule="auto"/>
        <w:ind w:left="580" w:right="20" w:hanging="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w:t>
      </w:r>
      <w:r>
        <w:rPr>
          <w:rFonts w:ascii="Times New Roman" w:eastAsia="Times New Roman" w:hAnsi="Times New Roman" w:cs="Times New Roman"/>
          <w:b/>
          <w:i/>
          <w:color w:val="000000"/>
          <w:spacing w:val="9"/>
          <w:sz w:val="21"/>
        </w:rPr>
        <w:t>полевую</w:t>
      </w:r>
      <w:r>
        <w:rPr>
          <w:rFonts w:ascii="Times New Roman" w:eastAsia="Times New Roman" w:hAnsi="Times New Roman" w:cs="Times New Roman"/>
          <w:color w:val="000000"/>
          <w:spacing w:val="5"/>
          <w:sz w:val="21"/>
        </w:rPr>
        <w:t xml:space="preserve"> — на учениях, маневрах, боевых дежурствах и на занятиях в учебных центрах;</w:t>
      </w:r>
    </w:p>
    <w:p w:rsidR="001339AF" w:rsidRDefault="00266774">
      <w:pPr>
        <w:widowControl w:val="0"/>
        <w:spacing w:after="392" w:line="230" w:lineRule="auto"/>
        <w:ind w:left="580" w:hanging="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w:t>
      </w:r>
      <w:r>
        <w:rPr>
          <w:rFonts w:ascii="Times New Roman" w:eastAsia="Times New Roman" w:hAnsi="Times New Roman" w:cs="Times New Roman"/>
          <w:b/>
          <w:i/>
          <w:color w:val="000000"/>
          <w:spacing w:val="9"/>
          <w:sz w:val="21"/>
        </w:rPr>
        <w:t>повседневную</w:t>
      </w:r>
      <w:r>
        <w:rPr>
          <w:rFonts w:ascii="Times New Roman" w:eastAsia="Times New Roman" w:hAnsi="Times New Roman" w:cs="Times New Roman"/>
          <w:color w:val="000000"/>
          <w:spacing w:val="5"/>
          <w:sz w:val="21"/>
        </w:rPr>
        <w:t xml:space="preserve"> — во всех остальных случаях.</w:t>
      </w:r>
    </w:p>
    <w:p w:rsidR="001339AF" w:rsidRDefault="00266774">
      <w:pPr>
        <w:widowControl w:val="0"/>
        <w:spacing w:after="152" w:line="190" w:lineRule="auto"/>
        <w:ind w:left="20"/>
        <w:rPr>
          <w:rFonts w:ascii="Tahoma" w:eastAsia="Tahoma" w:hAnsi="Tahoma" w:cs="Tahoma"/>
          <w:b/>
          <w:spacing w:val="5"/>
          <w:sz w:val="19"/>
        </w:rPr>
      </w:pPr>
      <w:r>
        <w:rPr>
          <w:rFonts w:ascii="Tahoma" w:eastAsia="Tahoma" w:hAnsi="Tahoma" w:cs="Tahoma"/>
          <w:b/>
          <w:color w:val="000000"/>
          <w:spacing w:val="4"/>
          <w:sz w:val="19"/>
        </w:rPr>
        <w:t>Вопросы для самоконтроля</w:t>
      </w:r>
    </w:p>
    <w:p w:rsidR="001339AF" w:rsidRDefault="00266774">
      <w:pPr>
        <w:widowControl w:val="0"/>
        <w:spacing w:after="0" w:line="230" w:lineRule="auto"/>
        <w:ind w:left="42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1.</w:t>
      </w:r>
      <w:r>
        <w:rPr>
          <w:rFonts w:ascii="Times New Roman" w:eastAsia="Times New Roman" w:hAnsi="Times New Roman" w:cs="Times New Roman"/>
          <w:b/>
          <w:color w:val="000000"/>
          <w:spacing w:val="3"/>
          <w:sz w:val="18"/>
        </w:rPr>
        <w:tab/>
        <w:t xml:space="preserve"> Какой документ регулирует вопросы прохождения военной службы по призыву?</w:t>
      </w:r>
    </w:p>
    <w:p w:rsidR="001339AF" w:rsidRDefault="00266774">
      <w:pPr>
        <w:widowControl w:val="0"/>
        <w:spacing w:after="0" w:line="230" w:lineRule="auto"/>
        <w:ind w:left="42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2.</w:t>
      </w:r>
      <w:r>
        <w:rPr>
          <w:rFonts w:ascii="Times New Roman" w:eastAsia="Times New Roman" w:hAnsi="Times New Roman" w:cs="Times New Roman"/>
          <w:b/>
          <w:color w:val="000000"/>
          <w:spacing w:val="3"/>
          <w:sz w:val="18"/>
        </w:rPr>
        <w:tab/>
        <w:t xml:space="preserve"> С какого момента гражданин приобретает статус военнослужа­щего?</w:t>
      </w:r>
    </w:p>
    <w:p w:rsidR="001339AF" w:rsidRDefault="00266774">
      <w:pPr>
        <w:widowControl w:val="0"/>
        <w:spacing w:after="0" w:line="230" w:lineRule="auto"/>
        <w:ind w:left="42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3.</w:t>
      </w:r>
      <w:r>
        <w:rPr>
          <w:rFonts w:ascii="Times New Roman" w:eastAsia="Times New Roman" w:hAnsi="Times New Roman" w:cs="Times New Roman"/>
          <w:b/>
          <w:color w:val="000000"/>
          <w:spacing w:val="3"/>
          <w:sz w:val="18"/>
        </w:rPr>
        <w:tab/>
        <w:t xml:space="preserve"> Какова продолжительность начальной военной подготовки во­еннослужащего?</w:t>
      </w:r>
    </w:p>
    <w:p w:rsidR="001339AF" w:rsidRDefault="00266774">
      <w:pPr>
        <w:widowControl w:val="0"/>
        <w:spacing w:after="0" w:line="230" w:lineRule="auto"/>
        <w:ind w:left="4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4.</w:t>
      </w:r>
      <w:r>
        <w:rPr>
          <w:rFonts w:ascii="Times New Roman" w:eastAsia="Times New Roman" w:hAnsi="Times New Roman" w:cs="Times New Roman"/>
          <w:b/>
          <w:color w:val="000000"/>
          <w:spacing w:val="3"/>
          <w:sz w:val="18"/>
        </w:rPr>
        <w:tab/>
        <w:t xml:space="preserve"> Когда военнослужащий приводится к военной присяге?</w:t>
      </w:r>
    </w:p>
    <w:p w:rsidR="001339AF" w:rsidRDefault="00266774">
      <w:pPr>
        <w:widowControl w:val="0"/>
        <w:spacing w:after="0" w:line="230" w:lineRule="auto"/>
        <w:ind w:left="284" w:right="20" w:hanging="142"/>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5.</w:t>
      </w:r>
      <w:r>
        <w:rPr>
          <w:rFonts w:ascii="Times New Roman" w:eastAsia="Times New Roman" w:hAnsi="Times New Roman" w:cs="Times New Roman"/>
          <w:b/>
          <w:color w:val="000000"/>
          <w:spacing w:val="3"/>
          <w:sz w:val="18"/>
        </w:rPr>
        <w:tab/>
        <w:t xml:space="preserve">  Что запрещается выполнять военнослужащему до принятия во­енной присяги?</w:t>
      </w:r>
    </w:p>
    <w:p w:rsidR="001339AF" w:rsidRDefault="00266774">
      <w:pPr>
        <w:widowControl w:val="0"/>
        <w:tabs>
          <w:tab w:val="left" w:pos="426"/>
          <w:tab w:val="left" w:pos="993"/>
        </w:tabs>
        <w:spacing w:after="0" w:line="230" w:lineRule="auto"/>
        <w:ind w:left="142"/>
        <w:rPr>
          <w:rFonts w:ascii="Times New Roman" w:eastAsia="Times New Roman" w:hAnsi="Times New Roman" w:cs="Times New Roman"/>
          <w:b/>
          <w:color w:val="000000"/>
          <w:spacing w:val="3"/>
          <w:sz w:val="18"/>
        </w:rPr>
      </w:pPr>
      <w:r>
        <w:rPr>
          <w:rFonts w:ascii="Times New Roman" w:eastAsia="Times New Roman" w:hAnsi="Times New Roman" w:cs="Times New Roman"/>
          <w:b/>
          <w:color w:val="000000"/>
          <w:spacing w:val="3"/>
          <w:sz w:val="18"/>
        </w:rPr>
        <w:t>6.</w:t>
      </w:r>
      <w:r>
        <w:rPr>
          <w:rFonts w:ascii="Times New Roman" w:eastAsia="Times New Roman" w:hAnsi="Times New Roman" w:cs="Times New Roman"/>
          <w:b/>
          <w:color w:val="000000"/>
          <w:spacing w:val="3"/>
          <w:sz w:val="18"/>
        </w:rPr>
        <w:tab/>
        <w:t xml:space="preserve"> Что такое внутренняя служба?</w:t>
      </w:r>
    </w:p>
    <w:p w:rsidR="001339AF" w:rsidRDefault="00266774">
      <w:pPr>
        <w:widowControl w:val="0"/>
        <w:spacing w:after="0" w:line="230" w:lineRule="auto"/>
        <w:ind w:left="142"/>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7.      Какие воинские звания соответствуют составам «солдаты» и «мат­росы » ?</w:t>
      </w:r>
    </w:p>
    <w:p w:rsidR="001339AF" w:rsidRDefault="00266774">
      <w:pPr>
        <w:widowControl w:val="0"/>
        <w:spacing w:after="388"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1.</w:t>
      </w:r>
      <w:r>
        <w:rPr>
          <w:rFonts w:ascii="Times New Roman" w:eastAsia="Times New Roman" w:hAnsi="Times New Roman" w:cs="Times New Roman"/>
          <w:b/>
          <w:color w:val="000000"/>
          <w:spacing w:val="3"/>
          <w:sz w:val="18"/>
        </w:rPr>
        <w:tab/>
        <w:t>Какую форму одежды носят военнослужащие, проходящие службу по призыву?</w:t>
      </w:r>
    </w:p>
    <w:p w:rsidR="001339AF" w:rsidRDefault="00266774">
      <w:pPr>
        <w:widowControl w:val="0"/>
        <w:tabs>
          <w:tab w:val="left" w:pos="669"/>
        </w:tabs>
        <w:spacing w:after="149" w:line="346" w:lineRule="auto"/>
        <w:ind w:left="620" w:right="1260" w:hanging="600"/>
        <w:rPr>
          <w:rFonts w:ascii="Tahoma" w:eastAsia="Tahoma" w:hAnsi="Tahoma" w:cs="Tahoma"/>
          <w:b/>
          <w:spacing w:val="7"/>
          <w:sz w:val="20"/>
        </w:rPr>
      </w:pPr>
      <w:r>
        <w:rPr>
          <w:rFonts w:ascii="Tahoma" w:eastAsia="Tahoma" w:hAnsi="Tahoma" w:cs="Tahoma"/>
          <w:b/>
          <w:color w:val="000000"/>
          <w:spacing w:val="7"/>
          <w:sz w:val="24"/>
        </w:rPr>
        <w:tab/>
      </w:r>
      <w:r>
        <w:rPr>
          <w:rFonts w:ascii="Tahoma" w:eastAsia="Tahoma" w:hAnsi="Tahoma" w:cs="Tahoma"/>
          <w:b/>
          <w:i/>
          <w:color w:val="000000"/>
          <w:spacing w:val="7"/>
          <w:sz w:val="20"/>
        </w:rPr>
        <w:t>Прохождение военной службы по контракту</w:t>
      </w:r>
    </w:p>
    <w:p w:rsidR="001339AF" w:rsidRDefault="00266774">
      <w:pPr>
        <w:widowControl w:val="0"/>
        <w:spacing w:after="64" w:line="235"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Организация военной службы по контракту — это одно из направлений создания профессиональной армии.</w:t>
      </w:r>
    </w:p>
    <w:p w:rsidR="001339AF" w:rsidRDefault="00266774">
      <w:pPr>
        <w:widowControl w:val="0"/>
        <w:spacing w:after="0" w:line="230" w:lineRule="auto"/>
        <w:ind w:left="620" w:right="2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Военная служба по контракту — это добровольная служба, на несение которой гражданин заключает кон­тракт с Министерством обороны РФ; заключающий контракт обязуется проходить военную службу на определенных условиях.</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Условия контракта о прохождении военной службы вклю­чают в себя обязанность проходить военную службу в Воору­женных силах </w:t>
      </w:r>
      <w:r>
        <w:rPr>
          <w:rFonts w:ascii="Times New Roman" w:eastAsia="Times New Roman" w:hAnsi="Times New Roman" w:cs="Times New Roman"/>
          <w:color w:val="000000"/>
          <w:spacing w:val="10"/>
          <w:sz w:val="15"/>
        </w:rPr>
        <w:t xml:space="preserve">Российской </w:t>
      </w:r>
      <w:r>
        <w:rPr>
          <w:rFonts w:ascii="Times New Roman" w:eastAsia="Times New Roman" w:hAnsi="Times New Roman" w:cs="Times New Roman"/>
          <w:color w:val="000000"/>
          <w:spacing w:val="5"/>
          <w:sz w:val="21"/>
        </w:rPr>
        <w:t>Федерации, других войсках, во­инских формированиях или органах в течение установленно­го контрактом срока. Подписывающий контракт подтверж­дает свою готовность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государства. Условия контракта также включают в себя соблюдение прав контрактника, членов его семьи и получение льгот, гарантий и компенсаций, установ­ленных законодательством.</w:t>
      </w:r>
    </w:p>
    <w:p w:rsidR="001339AF" w:rsidRDefault="00266774">
      <w:pPr>
        <w:widowControl w:val="0"/>
        <w:spacing w:after="60" w:line="230" w:lineRule="auto"/>
        <w:ind w:left="20" w:right="20" w:firstLine="280"/>
        <w:jc w:val="both"/>
        <w:rPr>
          <w:rFonts w:ascii="Times New Roman" w:eastAsia="Times New Roman" w:hAnsi="Times New Roman" w:cs="Times New Roman"/>
          <w:b/>
          <w:i/>
          <w:spacing w:val="10"/>
          <w:sz w:val="21"/>
        </w:rPr>
      </w:pPr>
      <w:r>
        <w:rPr>
          <w:rFonts w:ascii="Times New Roman" w:eastAsia="Times New Roman" w:hAnsi="Times New Roman" w:cs="Times New Roman"/>
          <w:b/>
          <w:i/>
          <w:color w:val="000000"/>
          <w:spacing w:val="9"/>
          <w:sz w:val="21"/>
        </w:rPr>
        <w:t>Контракт о прохождении военной службы имеют право заключать:</w:t>
      </w:r>
    </w:p>
    <w:p w:rsidR="001339AF" w:rsidRDefault="00266774">
      <w:pPr>
        <w:widowControl w:val="0"/>
        <w:spacing w:after="0" w:line="230" w:lineRule="auto"/>
        <w:ind w:left="620" w:right="20" w:hanging="320"/>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военнослужащие, у которых заканчивается предыду­щий контракт о прохождении военной службы;</w:t>
      </w:r>
    </w:p>
    <w:p w:rsidR="001339AF" w:rsidRDefault="00266774">
      <w:pPr>
        <w:widowControl w:val="0"/>
        <w:spacing w:after="0" w:line="230" w:lineRule="auto"/>
        <w:ind w:left="620" w:right="20" w:hanging="32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военнослужащие, проходящие военную службу по при­зыву, прослужившие не менее двенадцати месяцев, а также граждане, пребывающие в запасе;</w:t>
      </w:r>
    </w:p>
    <w:p w:rsidR="001339AF" w:rsidRDefault="00266774">
      <w:pPr>
        <w:widowControl w:val="0"/>
        <w:spacing w:after="0" w:line="230" w:lineRule="auto"/>
        <w:ind w:left="620" w:right="20" w:hanging="32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граждане мужского пола, не пребывающие в запасе, окончившие образовательные учреждения высшего про­фессионального образования;</w:t>
      </w:r>
    </w:p>
    <w:p w:rsidR="001339AF" w:rsidRDefault="00266774">
      <w:pPr>
        <w:widowControl w:val="0"/>
        <w:spacing w:after="56"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граждане женского пола, не пребывающие в запасе.</w:t>
      </w:r>
    </w:p>
    <w:p w:rsidR="001339AF" w:rsidRDefault="00266774">
      <w:pPr>
        <w:widowControl w:val="0"/>
        <w:spacing w:after="0" w:line="235" w:lineRule="auto"/>
        <w:ind w:left="20" w:right="20" w:firstLine="280"/>
        <w:jc w:val="both"/>
        <w:rPr>
          <w:rFonts w:ascii="Times New Roman" w:eastAsia="Times New Roman" w:hAnsi="Times New Roman" w:cs="Times New Roman"/>
          <w:color w:val="000000"/>
          <w:spacing w:val="5"/>
          <w:sz w:val="21"/>
        </w:rPr>
      </w:pPr>
      <w:r>
        <w:rPr>
          <w:rFonts w:ascii="Times New Roman" w:eastAsia="Times New Roman" w:hAnsi="Times New Roman" w:cs="Times New Roman"/>
          <w:color w:val="000000"/>
          <w:spacing w:val="5"/>
          <w:sz w:val="21"/>
        </w:rPr>
        <w:t>Первый контракт о прохождении военной службы вправе заключать граждане в возрасте от 18 до 40 лет.</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Отбор кандидатов для поступления на военную службу по контракту из числа граждан, не находящихся на военной службе, осуществляется военными комиссариатами, а из чис­ла военнослужащих — воинскими частями.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Определение соответствия граждан требованиям, установ­ленным для поступления на военную службу по контракту, возлагается на комиссии военных комиссариатов, а опреде­ление соответствия военнослужащих — на аттестационные комиссии воинских частей.</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К контрактнику предъявляются повышенные требования в вопросах его профессиональной подготовленности и пригод­ности по состоянию здоровья. Он должен соответствовать и профессионально-психологическим требованиям военной службы на конкретных должностях в Вооруженных силах РФ. С этой целью граждане, изъявившие желание заключить контакт, подлежат медицинскому освидетельствованию и об­следованию по установленным методикам профессионально­го психологического отбора.</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 xml:space="preserve">Граждане, не проходящие военную службу, при поступле­нии на военную службу по контракту проходят </w:t>
      </w:r>
      <w:r>
        <w:rPr>
          <w:rFonts w:ascii="Times New Roman" w:eastAsia="Times New Roman" w:hAnsi="Times New Roman" w:cs="Times New Roman"/>
          <w:b/>
          <w:i/>
          <w:color w:val="000000"/>
          <w:spacing w:val="10"/>
          <w:sz w:val="21"/>
        </w:rPr>
        <w:t>предваритель­ное</w:t>
      </w:r>
      <w:r>
        <w:rPr>
          <w:rFonts w:ascii="Times New Roman" w:eastAsia="Times New Roman" w:hAnsi="Times New Roman" w:cs="Times New Roman"/>
          <w:color w:val="000000"/>
          <w:spacing w:val="6"/>
          <w:sz w:val="21"/>
        </w:rPr>
        <w:t xml:space="preserve"> и </w:t>
      </w:r>
      <w:r>
        <w:rPr>
          <w:rFonts w:ascii="Times New Roman" w:eastAsia="Times New Roman" w:hAnsi="Times New Roman" w:cs="Times New Roman"/>
          <w:b/>
          <w:i/>
          <w:color w:val="000000"/>
          <w:spacing w:val="10"/>
          <w:sz w:val="21"/>
        </w:rPr>
        <w:t>окончательное освидетельствование.</w:t>
      </w:r>
      <w:r>
        <w:rPr>
          <w:rFonts w:ascii="Times New Roman" w:eastAsia="Times New Roman" w:hAnsi="Times New Roman" w:cs="Times New Roman"/>
          <w:color w:val="000000"/>
          <w:spacing w:val="6"/>
          <w:sz w:val="21"/>
        </w:rPr>
        <w:t xml:space="preserve"> Освидетельство­вание проводится по направлению военного комиссариата района, города (без районного деления). Предварительное освидетельствование проводится военно-врачебной комисси­ей (ВВК) военного комиссариата района, города (без район­ного деления), окончательное освидетельствование — ВВК военного комиссариата субъекта РФ.</w:t>
      </w:r>
    </w:p>
    <w:p w:rsidR="001339AF" w:rsidRDefault="00266774">
      <w:pPr>
        <w:widowControl w:val="0"/>
        <w:spacing w:after="6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До начала предварительного освидетельствования следует пройти:</w:t>
      </w:r>
    </w:p>
    <w:p w:rsidR="001339AF" w:rsidRDefault="00266774">
      <w:pPr>
        <w:widowControl w:val="0"/>
        <w:spacing w:after="0" w:line="230" w:lineRule="auto"/>
        <w:ind w:left="600" w:right="20" w:hanging="300"/>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флюорографическое исследование органов грудной клет­ки в двух проекциях;</w:t>
      </w:r>
    </w:p>
    <w:p w:rsidR="001339AF" w:rsidRDefault="00266774">
      <w:pPr>
        <w:widowControl w:val="0"/>
        <w:spacing w:after="76" w:line="230" w:lineRule="auto"/>
        <w:ind w:left="600" w:right="20" w:hanging="300"/>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ЭКГ (исследование работы сердца в покое и после на­грузки).</w:t>
      </w:r>
    </w:p>
    <w:p w:rsidR="001339AF" w:rsidRDefault="00266774">
      <w:pPr>
        <w:widowControl w:val="0"/>
        <w:spacing w:after="0" w:line="21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lastRenderedPageBreak/>
        <w:t>Также требуется сдать:</w:t>
      </w:r>
    </w:p>
    <w:p w:rsidR="001339AF" w:rsidRDefault="00266774">
      <w:pPr>
        <w:widowControl w:val="0"/>
        <w:spacing w:after="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общий анализ крови;</w:t>
      </w:r>
    </w:p>
    <w:p w:rsidR="001339AF" w:rsidRDefault="00266774">
      <w:pPr>
        <w:widowControl w:val="0"/>
        <w:spacing w:after="0" w:line="230" w:lineRule="auto"/>
        <w:ind w:left="600" w:right="20" w:hanging="300"/>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анализ крови на вирус иммунодефицита человека (ВИЧ) и сифилис;</w:t>
      </w:r>
    </w:p>
    <w:p w:rsidR="001339AF" w:rsidRDefault="00266774">
      <w:pPr>
        <w:widowControl w:val="0"/>
        <w:spacing w:after="6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общий анализ мочи.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Результаты освидетельствования врачами-специалистами и заключение ВВК записываются в карту медицинского осви­детельствования, которая приобщается к личному делу граж­данина.</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 xml:space="preserve">К поступлению на военную службу по контракту отбира­ются граждане, которые по состоянию здоровья годны к во­енной службе </w:t>
      </w:r>
      <w:r>
        <w:rPr>
          <w:rFonts w:ascii="Times New Roman" w:eastAsia="Times New Roman" w:hAnsi="Times New Roman" w:cs="Times New Roman"/>
          <w:b/>
          <w:i/>
          <w:color w:val="000000"/>
          <w:spacing w:val="10"/>
          <w:sz w:val="21"/>
        </w:rPr>
        <w:t>(категория А)</w:t>
      </w:r>
      <w:r>
        <w:rPr>
          <w:rFonts w:ascii="Times New Roman" w:eastAsia="Times New Roman" w:hAnsi="Times New Roman" w:cs="Times New Roman"/>
          <w:color w:val="000000"/>
          <w:spacing w:val="6"/>
          <w:sz w:val="21"/>
        </w:rPr>
        <w:t xml:space="preserve"> или годны к военной службе с незначительными ограничениями </w:t>
      </w:r>
      <w:r>
        <w:rPr>
          <w:rFonts w:ascii="Times New Roman" w:eastAsia="Times New Roman" w:hAnsi="Times New Roman" w:cs="Times New Roman"/>
          <w:b/>
          <w:i/>
          <w:color w:val="000000"/>
          <w:spacing w:val="10"/>
          <w:sz w:val="21"/>
        </w:rPr>
        <w:t>(категория Б).</w:t>
      </w:r>
    </w:p>
    <w:p w:rsidR="001339AF" w:rsidRDefault="00266774">
      <w:pPr>
        <w:widowControl w:val="0"/>
        <w:spacing w:after="6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По результатам профессионального психологического от­бора выносится одно из четырех заключений о профессио­нальной пригодности гражданина к военной службе по кон­тракту на конкретной воинской должности (по классу сход­ных воинских должностей):</w:t>
      </w:r>
    </w:p>
    <w:p w:rsidR="001339AF" w:rsidRDefault="00266774">
      <w:pPr>
        <w:widowControl w:val="0"/>
        <w:spacing w:after="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рекомендуется в первую очередь (первая категории);</w:t>
      </w:r>
    </w:p>
    <w:p w:rsidR="001339AF" w:rsidRDefault="00266774">
      <w:pPr>
        <w:widowControl w:val="0"/>
        <w:spacing w:after="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рекомендуется (вторая категория);</w:t>
      </w:r>
    </w:p>
    <w:p w:rsidR="001339AF" w:rsidRDefault="00266774">
      <w:pPr>
        <w:widowControl w:val="0"/>
        <w:spacing w:after="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рекомендуется условно (третья категория);</w:t>
      </w:r>
    </w:p>
    <w:p w:rsidR="001339AF" w:rsidRDefault="00266774">
      <w:pPr>
        <w:widowControl w:val="0"/>
        <w:spacing w:after="60" w:line="230"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w:t>
      </w:r>
      <w:r>
        <w:rPr>
          <w:rFonts w:ascii="Times New Roman" w:eastAsia="Times New Roman" w:hAnsi="Times New Roman" w:cs="Times New Roman"/>
          <w:color w:val="000000"/>
          <w:spacing w:val="6"/>
          <w:sz w:val="21"/>
        </w:rPr>
        <w:tab/>
        <w:t xml:space="preserve"> не рекомендуется (четвертая категория).</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 xml:space="preserve">Гражданин, получивший четвертую </w:t>
      </w:r>
      <w:r>
        <w:rPr>
          <w:rFonts w:ascii="Times New Roman" w:eastAsia="Times New Roman" w:hAnsi="Times New Roman" w:cs="Times New Roman"/>
          <w:b/>
          <w:i/>
          <w:color w:val="000000"/>
          <w:spacing w:val="10"/>
          <w:sz w:val="21"/>
        </w:rPr>
        <w:t>категорию, на</w:t>
      </w:r>
      <w:r>
        <w:rPr>
          <w:rFonts w:ascii="Times New Roman" w:eastAsia="Times New Roman" w:hAnsi="Times New Roman" w:cs="Times New Roman"/>
          <w:color w:val="000000"/>
          <w:spacing w:val="6"/>
          <w:sz w:val="21"/>
        </w:rPr>
        <w:t xml:space="preserve"> воен­ную службу по контракту не принимается.</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Первый контракт о прохождении военной службы с посту­пающим на воинскую должность, для которой предусмотрено воинское звание солдата, матроса, сержанта, старшины, за­ключается на три года; офицеры могут заключить контракт на пять лет.</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Военнослужащий, проходящий военную службу по при­зыву, может заключить первый контракт на меньший срок — при условии, что общая продолжительность его военной службы по призыву и первому контракту составит три года.</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Последующие контракты могут заключаться военнослу­жащими на срок три, пять и десять лет.</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Началом военной службы по контракту считается вступле­ние контракта в силу (дата указывается). Окончанием воен­ной службы считается дата исключения военнослужащего из списков личного состава воинской части.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В настоящее время в Вооруженных силах РФ определен ряд воинских должностей, которые могут комплектоваться солдатами и сержантами, проходящими военную службу по контракту.</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6"/>
          <w:sz w:val="21"/>
        </w:rPr>
        <w:t xml:space="preserve">В </w:t>
      </w:r>
      <w:r>
        <w:rPr>
          <w:rFonts w:ascii="Times New Roman" w:eastAsia="Times New Roman" w:hAnsi="Times New Roman" w:cs="Times New Roman"/>
          <w:b/>
          <w:i/>
          <w:color w:val="000000"/>
          <w:spacing w:val="10"/>
          <w:sz w:val="21"/>
        </w:rPr>
        <w:t>сухопутных войсках</w:t>
      </w:r>
      <w:r>
        <w:rPr>
          <w:rFonts w:ascii="Times New Roman" w:eastAsia="Times New Roman" w:hAnsi="Times New Roman" w:cs="Times New Roman"/>
          <w:color w:val="000000"/>
          <w:spacing w:val="6"/>
          <w:sz w:val="21"/>
        </w:rPr>
        <w:t xml:space="preserve"> по контракту могут комплекто­ваться следующие должности солдат и сержантов: командир мотострелкового отделения, командир боевой машины, ко­мандир боевой машины десанта, командир парашютно- десантного отделения, командир танка, командир зенитной установки, мастер по ремонту бронетанковой техники, мастер по ремонту радиолокационных станций, механик-водитель боевой машины пехоты, механик-водитель боевой машины десанта, механик-водитель танка, механик ракетных войск </w:t>
      </w:r>
      <w:r>
        <w:rPr>
          <w:rFonts w:ascii="Times New Roman" w:eastAsia="Times New Roman" w:hAnsi="Times New Roman" w:cs="Times New Roman"/>
          <w:color w:val="000000"/>
          <w:spacing w:val="5"/>
          <w:sz w:val="21"/>
        </w:rPr>
        <w:t>и артиллерии, наводчик артиллерийского орудия, старший оператор ЭВМ и др.</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В </w:t>
      </w:r>
      <w:r>
        <w:rPr>
          <w:rFonts w:ascii="Times New Roman" w:eastAsia="Times New Roman" w:hAnsi="Times New Roman" w:cs="Times New Roman"/>
          <w:b/>
          <w:i/>
          <w:color w:val="000000"/>
          <w:spacing w:val="12"/>
          <w:sz w:val="21"/>
        </w:rPr>
        <w:t>Военно-воздушных силах</w:t>
      </w:r>
      <w:r>
        <w:rPr>
          <w:rFonts w:ascii="Times New Roman" w:eastAsia="Times New Roman" w:hAnsi="Times New Roman" w:cs="Times New Roman"/>
          <w:color w:val="000000"/>
          <w:spacing w:val="5"/>
          <w:sz w:val="21"/>
        </w:rPr>
        <w:t xml:space="preserve"> по контракту могут комплек­товаться воинские должности солдат и сержантов: авиацион­ный механик, дешифровщик, диспетчер, заправщик, коди­ровщик, </w:t>
      </w:r>
      <w:proofErr w:type="spellStart"/>
      <w:r>
        <w:rPr>
          <w:rFonts w:ascii="Times New Roman" w:eastAsia="Times New Roman" w:hAnsi="Times New Roman" w:cs="Times New Roman"/>
          <w:color w:val="000000"/>
          <w:spacing w:val="5"/>
          <w:sz w:val="21"/>
        </w:rPr>
        <w:t>компрессорщик</w:t>
      </w:r>
      <w:proofErr w:type="spellEnd"/>
      <w:r>
        <w:rPr>
          <w:rFonts w:ascii="Times New Roman" w:eastAsia="Times New Roman" w:hAnsi="Times New Roman" w:cs="Times New Roman"/>
          <w:color w:val="000000"/>
          <w:spacing w:val="5"/>
          <w:sz w:val="21"/>
        </w:rPr>
        <w:t xml:space="preserve">, </w:t>
      </w:r>
      <w:proofErr w:type="spellStart"/>
      <w:r>
        <w:rPr>
          <w:rFonts w:ascii="Times New Roman" w:eastAsia="Times New Roman" w:hAnsi="Times New Roman" w:cs="Times New Roman"/>
          <w:color w:val="000000"/>
          <w:spacing w:val="5"/>
          <w:sz w:val="21"/>
        </w:rPr>
        <w:t>метеонаблюдатель</w:t>
      </w:r>
      <w:proofErr w:type="spellEnd"/>
      <w:r>
        <w:rPr>
          <w:rFonts w:ascii="Times New Roman" w:eastAsia="Times New Roman" w:hAnsi="Times New Roman" w:cs="Times New Roman"/>
          <w:color w:val="000000"/>
          <w:spacing w:val="5"/>
          <w:sz w:val="21"/>
        </w:rPr>
        <w:t xml:space="preserve">, механик теле­фонных станций и телефонной аппаратуры, начальник мая­ка, начальник пункта технического обслуживания, оператор, </w:t>
      </w:r>
      <w:proofErr w:type="spellStart"/>
      <w:r>
        <w:rPr>
          <w:rFonts w:ascii="Times New Roman" w:eastAsia="Times New Roman" w:hAnsi="Times New Roman" w:cs="Times New Roman"/>
          <w:color w:val="000000"/>
          <w:spacing w:val="5"/>
          <w:sz w:val="21"/>
        </w:rPr>
        <w:t>планшетист</w:t>
      </w:r>
      <w:proofErr w:type="spellEnd"/>
      <w:r>
        <w:rPr>
          <w:rFonts w:ascii="Times New Roman" w:eastAsia="Times New Roman" w:hAnsi="Times New Roman" w:cs="Times New Roman"/>
          <w:color w:val="000000"/>
          <w:spacing w:val="5"/>
          <w:sz w:val="21"/>
        </w:rPr>
        <w:t>, радист-кодировщик, укладчик парашютов и др.</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В </w:t>
      </w:r>
      <w:r>
        <w:rPr>
          <w:rFonts w:ascii="Times New Roman" w:eastAsia="Times New Roman" w:hAnsi="Times New Roman" w:cs="Times New Roman"/>
          <w:b/>
          <w:i/>
          <w:color w:val="000000"/>
          <w:spacing w:val="12"/>
          <w:sz w:val="21"/>
        </w:rPr>
        <w:t>Военно-морском флоте</w:t>
      </w:r>
      <w:r>
        <w:rPr>
          <w:rFonts w:ascii="Times New Roman" w:eastAsia="Times New Roman" w:hAnsi="Times New Roman" w:cs="Times New Roman"/>
          <w:color w:val="000000"/>
          <w:spacing w:val="5"/>
          <w:sz w:val="21"/>
        </w:rPr>
        <w:t xml:space="preserve"> по контракту могут комплекто­ваться следующие воинские должности матросов и старшин: боцман, водолаз, гидроакустик, командир отделения </w:t>
      </w:r>
      <w:proofErr w:type="spellStart"/>
      <w:r>
        <w:rPr>
          <w:rFonts w:ascii="Times New Roman" w:eastAsia="Times New Roman" w:hAnsi="Times New Roman" w:cs="Times New Roman"/>
          <w:color w:val="000000"/>
          <w:spacing w:val="5"/>
          <w:sz w:val="21"/>
        </w:rPr>
        <w:t>гидроаку­стиков</w:t>
      </w:r>
      <w:proofErr w:type="spellEnd"/>
      <w:r>
        <w:rPr>
          <w:rFonts w:ascii="Times New Roman" w:eastAsia="Times New Roman" w:hAnsi="Times New Roman" w:cs="Times New Roman"/>
          <w:color w:val="000000"/>
          <w:spacing w:val="5"/>
          <w:sz w:val="21"/>
        </w:rPr>
        <w:t xml:space="preserve">, мастер по ремонту радиолокационных станций, маши- </w:t>
      </w:r>
      <w:proofErr w:type="spellStart"/>
      <w:r>
        <w:rPr>
          <w:rFonts w:ascii="Times New Roman" w:eastAsia="Times New Roman" w:hAnsi="Times New Roman" w:cs="Times New Roman"/>
          <w:color w:val="000000"/>
          <w:spacing w:val="5"/>
          <w:sz w:val="21"/>
        </w:rPr>
        <w:t>нист-турбинист</w:t>
      </w:r>
      <w:proofErr w:type="spellEnd"/>
      <w:r>
        <w:rPr>
          <w:rFonts w:ascii="Times New Roman" w:eastAsia="Times New Roman" w:hAnsi="Times New Roman" w:cs="Times New Roman"/>
          <w:color w:val="000000"/>
          <w:spacing w:val="5"/>
          <w:sz w:val="21"/>
        </w:rPr>
        <w:t xml:space="preserve"> подводной лодки, оператор контрольно-измери­тельного поста главной энергетической установки подводной лодки, оператор противолодочного оружия, оператор радио­локационной станции, рулевой, рулевой-сигнальщик, старший водолаз, старший гидроакустик, старший рулевой, старший торпедист, электрик (противолодочного вооружения) и др.</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 xml:space="preserve">В </w:t>
      </w:r>
      <w:r>
        <w:rPr>
          <w:rFonts w:ascii="Times New Roman" w:eastAsia="Times New Roman" w:hAnsi="Times New Roman" w:cs="Times New Roman"/>
          <w:b/>
          <w:i/>
          <w:color w:val="000000"/>
          <w:spacing w:val="12"/>
          <w:sz w:val="21"/>
        </w:rPr>
        <w:t>ракетных войсках стратегического назначения</w:t>
      </w:r>
      <w:r>
        <w:rPr>
          <w:rFonts w:ascii="Times New Roman" w:eastAsia="Times New Roman" w:hAnsi="Times New Roman" w:cs="Times New Roman"/>
          <w:color w:val="000000"/>
          <w:spacing w:val="5"/>
          <w:sz w:val="21"/>
        </w:rPr>
        <w:t xml:space="preserve"> по контракту могут комплектоваться следующие должности солдат и сержантов: водитель, инструктор по вождению, ме­ханик, механик-водитель, механик-водитель многоосных дизельных автомобилей, оператор, оператор командной ра­диолинии, радиотелеграфист, электрик, электрик </w:t>
      </w:r>
      <w:proofErr w:type="spellStart"/>
      <w:r>
        <w:rPr>
          <w:rFonts w:ascii="Times New Roman" w:eastAsia="Times New Roman" w:hAnsi="Times New Roman" w:cs="Times New Roman"/>
          <w:color w:val="000000"/>
          <w:spacing w:val="5"/>
          <w:sz w:val="21"/>
        </w:rPr>
        <w:t>проверочно­пускового</w:t>
      </w:r>
      <w:proofErr w:type="spellEnd"/>
      <w:r>
        <w:rPr>
          <w:rFonts w:ascii="Times New Roman" w:eastAsia="Times New Roman" w:hAnsi="Times New Roman" w:cs="Times New Roman"/>
          <w:color w:val="000000"/>
          <w:spacing w:val="5"/>
          <w:sz w:val="21"/>
        </w:rPr>
        <w:t xml:space="preserve"> электрооборудования и силовых агрегатов ракет­ных комплексов.</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Обязательное условие прохождения службы по контракту — соответствие установленным требованиям по уровню образо­вания, профессиональной пригодности и физической подго­товки.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Для успешного исполнения обязанностей на должностях солдат, матросов, сержантов и старшин требуется, как пра­вило, среднее (полное) общее образование или начальное (среднее) профессиональное образование. Обязательное усло­вие — наличие гражданской профессии и военно-учетной спе­циальности. Учитываются также стаж военной службы, опыт работы по ВУС, классная квалификация и результаты вы­полнения нормативов по боевой подготовке.</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lastRenderedPageBreak/>
        <w:t>Высокие требования предъявляются и к индивидуальным профессионально-психологическим качествам кандидатов. Поступающий на военную службу по контракту должен об­ладать устойчивыми мотивами добровольного поступления на военную службу, быть дисциплинированным и ответственным, способным работать в коллективе, эффективно взаимо­действовать с другими военнослужащими, уважительно от­носиться к товарищам, старшим, командирам. К числу важ­нейших качеств относятся инициативность и разумная ак­тивность, умение принимать решения при неполной инфор­мации и дефиците времени и грамотно реализовывать их. Контрактник должен быть эмоционально устойчивым в си­туациях, связанных с угрозой для жизни, обладать выносли­востью к психологическим и физическим перегрузкам. Кро­ме того, от него в полной мере требуется умение в любых условиях эффективно использовать вооружение и военную технику для достижения победы в бою.</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Проходящие военную службу по контракту имеют статус военнослужащих и обладают всеми правами и свободами, установленными законодательством Российской Федерации. Однако по сравнению с теми, кто служит по призыву, у них имеется ряд дополнительных прав и льгот. В частности, кон­трактники имеют право на изменение места военной службы, в том числе и право на перевод в другую местность по состоя­нию своего здоровья (или по состоянию здоровья членов семьи). При увольнении с военной службы контрактники могут вы­брать постоянное место жительства в любом населенном пунк­те России.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Военнослужащие, проходящие военную службу по кон­тракту, имеют право на обучение в гражданских образова­тельных учреждениях высшего и среднего профессионально­го образования.</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Время прохождения военной службы по контракту засчи­тывается в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Общая продолжительность еженедельного служебного вре­мени военнослужащих, проходящих военную службу по кон­тракту, не должна превышать нормальную продолжительность еженедельного рабочего времени, установленную законода­тельством России. Исключение составляют несение боевого дежурства, учения, походы кораблей и другие мероприятия, которые проводятся при необходимости без ограничений общей продолжительности еженедельного служебного времени.</w:t>
      </w:r>
    </w:p>
    <w:p w:rsidR="001339AF" w:rsidRDefault="00266774">
      <w:pPr>
        <w:widowControl w:val="0"/>
        <w:spacing w:after="0" w:line="230"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Ежегодно данной категории военнослужащих предостав­ляется основной отпуск, продолжительность которого уста­навливается в зависимости от общей продолжительности во­енной службы:</w:t>
      </w:r>
    </w:p>
    <w:p w:rsidR="001339AF" w:rsidRDefault="00266774">
      <w:pPr>
        <w:widowControl w:val="0"/>
        <w:spacing w:after="0" w:line="226"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до 10 лет — 30 суток;</w:t>
      </w:r>
    </w:p>
    <w:p w:rsidR="001339AF" w:rsidRDefault="00266774">
      <w:pPr>
        <w:widowControl w:val="0"/>
        <w:spacing w:after="0" w:line="226"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10 лет и более — 35 суток;</w:t>
      </w:r>
    </w:p>
    <w:p w:rsidR="001339AF" w:rsidRDefault="00266774">
      <w:pPr>
        <w:widowControl w:val="0"/>
        <w:spacing w:after="0" w:line="226"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15 лет и более — 40 суток;</w:t>
      </w:r>
    </w:p>
    <w:p w:rsidR="001339AF" w:rsidRDefault="00266774">
      <w:pPr>
        <w:widowControl w:val="0"/>
        <w:spacing w:after="60" w:line="226" w:lineRule="auto"/>
        <w:ind w:lef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w:t>
      </w:r>
      <w:r>
        <w:rPr>
          <w:rFonts w:ascii="Times New Roman" w:eastAsia="Times New Roman" w:hAnsi="Times New Roman" w:cs="Times New Roman"/>
          <w:color w:val="000000"/>
          <w:spacing w:val="5"/>
          <w:sz w:val="21"/>
        </w:rPr>
        <w:tab/>
        <w:t xml:space="preserve"> 20 лет и более — 45 суток.</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Военнослужащим, проходящим военную службу по кон­тракту в районах Крайнего Севера, приравненных к ним мест­ностях и других местностях с неблагоприятными климати­ческими и экологическими условиями, в том числе отдален­ных, а также на воинских должностях, связанных с повы­шенной опасностью для жизни и здоровья, продолжитель­ность основного отпуска увеличивается на срок до пятнадца­ти суток. При этом общая продолжительность основного отпуска с учетом дополнительных суток отдыха не может превышать шестидесяти суток, не считая времени, необходи­мого для проезда к месту использования отпуска и обратно. Контрактники и члены их семей во время отпуска обеспечи­ваются санаторно-курортным лечением и организованным отдыхом в санаториях, домах отдыха, пансионатах, на тури­стических базах Министерства обороны РФ.</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Оклады по первичным воинским должностям солдат и ма­тросов, проходящих военную службу по контракту, не могут быть менее пяти установленных законом МРОТ. Оклады по воинским званиям военнослужащих, проходящих военную службу по контракту, не могут быть менее половины окладов по воинским должностям. Предусмотрены также ежемесяч­ные надбавки за сложность, напряженность и специальный режим военной службы.</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Контрактникам, добросовестно исполняющим обязанности военной службы, по итогам календарного года по решению командира воинской части может быть выплачено единовре­менное денежное вознаграждение в размере не менее трех окладов денежного содержания. Кроме того, им может быть выплачена премия за образцовое выполнение воинского дол­га в размере до трех окладов денежного содержания.</w:t>
      </w:r>
    </w:p>
    <w:p w:rsidR="001339AF" w:rsidRDefault="00266774">
      <w:pPr>
        <w:widowControl w:val="0"/>
        <w:spacing w:after="0" w:line="226" w:lineRule="auto"/>
        <w:ind w:left="20" w:right="20" w:firstLine="280"/>
        <w:jc w:val="both"/>
        <w:rPr>
          <w:rFonts w:ascii="Times New Roman" w:eastAsia="Times New Roman" w:hAnsi="Times New Roman" w:cs="Times New Roman"/>
          <w:spacing w:val="4"/>
          <w:sz w:val="21"/>
        </w:rPr>
      </w:pPr>
      <w:r>
        <w:rPr>
          <w:rFonts w:ascii="Times New Roman" w:eastAsia="Times New Roman" w:hAnsi="Times New Roman" w:cs="Times New Roman"/>
          <w:color w:val="000000"/>
          <w:spacing w:val="5"/>
          <w:sz w:val="21"/>
        </w:rPr>
        <w:t>При переезде военнослужащих на новое место военной службы им производятся выплаты подъемного пособия в раз­мере двух окладов денежного содержания на военнослужа­щего, одного оклада на супругу и половины оклада на каж­дого члена семьи военнослужащего.</w:t>
      </w:r>
    </w:p>
    <w:p w:rsidR="001339AF" w:rsidRDefault="00266774">
      <w:pPr>
        <w:widowControl w:val="0"/>
        <w:spacing w:after="0" w:line="226" w:lineRule="auto"/>
        <w:ind w:left="20" w:right="20" w:firstLine="280"/>
        <w:jc w:val="both"/>
        <w:rPr>
          <w:rFonts w:ascii="Times New Roman" w:eastAsia="Times New Roman" w:hAnsi="Times New Roman" w:cs="Times New Roman"/>
          <w:color w:val="000000"/>
          <w:spacing w:val="5"/>
          <w:sz w:val="21"/>
        </w:rPr>
      </w:pPr>
      <w:r>
        <w:rPr>
          <w:rFonts w:ascii="Times New Roman" w:eastAsia="Times New Roman" w:hAnsi="Times New Roman" w:cs="Times New Roman"/>
          <w:color w:val="000000"/>
          <w:spacing w:val="5"/>
          <w:sz w:val="21"/>
        </w:rPr>
        <w:t>Военнослужащий, проходящий военную службу по кон­тракту, может быть уволен с военной службы досрочно: по состоянию здоровья, в связи с проведением организационно­-штатных мероприятий, а также в связи с невыполнением им условий контракта.</w:t>
      </w:r>
    </w:p>
    <w:p w:rsidR="001339AF" w:rsidRDefault="001339AF">
      <w:pPr>
        <w:widowControl w:val="0"/>
        <w:spacing w:after="212" w:line="190" w:lineRule="auto"/>
        <w:ind w:left="20"/>
        <w:jc w:val="both"/>
        <w:rPr>
          <w:rFonts w:ascii="Tahoma" w:eastAsia="Tahoma" w:hAnsi="Tahoma" w:cs="Tahoma"/>
          <w:b/>
          <w:color w:val="000000"/>
          <w:spacing w:val="4"/>
          <w:sz w:val="19"/>
        </w:rPr>
      </w:pPr>
    </w:p>
    <w:p w:rsidR="001339AF" w:rsidRDefault="00266774">
      <w:pPr>
        <w:widowControl w:val="0"/>
        <w:spacing w:after="212" w:line="190" w:lineRule="auto"/>
        <w:ind w:left="20"/>
        <w:jc w:val="both"/>
        <w:rPr>
          <w:rFonts w:ascii="Tahoma" w:eastAsia="Tahoma" w:hAnsi="Tahoma" w:cs="Tahoma"/>
          <w:b/>
          <w:spacing w:val="5"/>
          <w:sz w:val="19"/>
        </w:rPr>
      </w:pPr>
      <w:r>
        <w:rPr>
          <w:rFonts w:ascii="Tahoma" w:eastAsia="Tahoma" w:hAnsi="Tahoma" w:cs="Tahoma"/>
          <w:b/>
          <w:color w:val="000000"/>
          <w:spacing w:val="4"/>
          <w:sz w:val="19"/>
        </w:rPr>
        <w:t>Вопросы для самоконтроля</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1.</w:t>
      </w:r>
      <w:r>
        <w:rPr>
          <w:rFonts w:ascii="Times New Roman" w:eastAsia="Times New Roman" w:hAnsi="Times New Roman" w:cs="Times New Roman"/>
          <w:b/>
          <w:color w:val="000000"/>
          <w:spacing w:val="3"/>
          <w:sz w:val="18"/>
        </w:rPr>
        <w:tab/>
        <w:t xml:space="preserve"> В чем различие между службой по призыву и военной службой по контракту?</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2.</w:t>
      </w:r>
      <w:r>
        <w:rPr>
          <w:rFonts w:ascii="Times New Roman" w:eastAsia="Times New Roman" w:hAnsi="Times New Roman" w:cs="Times New Roman"/>
          <w:b/>
          <w:color w:val="000000"/>
          <w:spacing w:val="3"/>
          <w:sz w:val="18"/>
        </w:rPr>
        <w:tab/>
        <w:t xml:space="preserve"> Какие категории граждан имеют право заключить контракт о прохождении военной службы?</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3.</w:t>
      </w:r>
      <w:r>
        <w:rPr>
          <w:rFonts w:ascii="Times New Roman" w:eastAsia="Times New Roman" w:hAnsi="Times New Roman" w:cs="Times New Roman"/>
          <w:b/>
          <w:color w:val="000000"/>
          <w:spacing w:val="3"/>
          <w:sz w:val="18"/>
        </w:rPr>
        <w:tab/>
        <w:t xml:space="preserve"> Какие требования предъявляются к гражданам, проходящим воинскую службу по контракту?</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4.</w:t>
      </w:r>
      <w:r>
        <w:rPr>
          <w:rFonts w:ascii="Times New Roman" w:eastAsia="Times New Roman" w:hAnsi="Times New Roman" w:cs="Times New Roman"/>
          <w:b/>
          <w:color w:val="000000"/>
          <w:spacing w:val="3"/>
          <w:sz w:val="18"/>
        </w:rPr>
        <w:tab/>
        <w:t xml:space="preserve"> Кто может быть признан годным к поступлению на военную службу по контракту?</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5.</w:t>
      </w:r>
      <w:r>
        <w:rPr>
          <w:rFonts w:ascii="Times New Roman" w:eastAsia="Times New Roman" w:hAnsi="Times New Roman" w:cs="Times New Roman"/>
          <w:b/>
          <w:color w:val="000000"/>
          <w:spacing w:val="3"/>
          <w:sz w:val="18"/>
        </w:rPr>
        <w:tab/>
        <w:t xml:space="preserve"> Каковы сроки заключения контрактов о прохождении военной службы?</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6.</w:t>
      </w:r>
      <w:r>
        <w:rPr>
          <w:rFonts w:ascii="Times New Roman" w:eastAsia="Times New Roman" w:hAnsi="Times New Roman" w:cs="Times New Roman"/>
          <w:b/>
          <w:color w:val="000000"/>
          <w:spacing w:val="3"/>
          <w:sz w:val="18"/>
        </w:rPr>
        <w:tab/>
        <w:t xml:space="preserve"> На какие должности в Вооруженных силах России могут пре­тендовать контрактники?</w:t>
      </w:r>
    </w:p>
    <w:p w:rsidR="001339AF" w:rsidRDefault="00266774">
      <w:pPr>
        <w:widowControl w:val="0"/>
        <w:spacing w:after="0" w:line="230" w:lineRule="auto"/>
        <w:ind w:left="400" w:right="20" w:hanging="280"/>
        <w:rPr>
          <w:rFonts w:ascii="Times New Roman" w:eastAsia="Times New Roman" w:hAnsi="Times New Roman" w:cs="Times New Roman"/>
          <w:b/>
          <w:spacing w:val="2"/>
          <w:sz w:val="18"/>
        </w:rPr>
      </w:pPr>
      <w:r>
        <w:rPr>
          <w:rFonts w:ascii="Times New Roman" w:eastAsia="Times New Roman" w:hAnsi="Times New Roman" w:cs="Times New Roman"/>
          <w:b/>
          <w:color w:val="000000"/>
          <w:spacing w:val="3"/>
          <w:sz w:val="18"/>
        </w:rPr>
        <w:t>7.</w:t>
      </w:r>
      <w:r>
        <w:rPr>
          <w:rFonts w:ascii="Times New Roman" w:eastAsia="Times New Roman" w:hAnsi="Times New Roman" w:cs="Times New Roman"/>
          <w:b/>
          <w:color w:val="000000"/>
          <w:spacing w:val="3"/>
          <w:sz w:val="18"/>
        </w:rPr>
        <w:tab/>
        <w:t xml:space="preserve"> Как устанавливается оплата труда военнослужащим, проходя­щим военную службу по контракту?</w:t>
      </w:r>
    </w:p>
    <w:p w:rsidR="001339AF" w:rsidRDefault="001339AF">
      <w:pPr>
        <w:jc w:val="both"/>
        <w:rPr>
          <w:rFonts w:ascii="Times New Roman" w:eastAsia="Times New Roman" w:hAnsi="Times New Roman" w:cs="Times New Roman"/>
          <w:sz w:val="28"/>
        </w:rPr>
      </w:pPr>
    </w:p>
    <w:p w:rsidR="001339AF" w:rsidRDefault="00266774">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Поздравляю всех с Праздником весны и труда и с Днем </w:t>
      </w:r>
      <w:r w:rsidR="00F46BAE">
        <w:rPr>
          <w:rFonts w:ascii="Times New Roman" w:eastAsia="Times New Roman" w:hAnsi="Times New Roman" w:cs="Times New Roman"/>
          <w:sz w:val="28"/>
        </w:rPr>
        <w:t>П</w:t>
      </w:r>
      <w:bookmarkStart w:id="0" w:name="_GoBack"/>
      <w:bookmarkEnd w:id="0"/>
      <w:r>
        <w:rPr>
          <w:rFonts w:ascii="Times New Roman" w:eastAsia="Times New Roman" w:hAnsi="Times New Roman" w:cs="Times New Roman"/>
          <w:sz w:val="28"/>
        </w:rPr>
        <w:t xml:space="preserve">обеды! </w:t>
      </w:r>
    </w:p>
    <w:p w:rsidR="001339AF" w:rsidRDefault="00266774">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Домашнее задание можно не выслать. Ура, товарищи! </w:t>
      </w:r>
    </w:p>
    <w:p w:rsidR="001339AF" w:rsidRDefault="00266774">
      <w:pPr>
        <w:jc w:val="both"/>
        <w:rPr>
          <w:rFonts w:ascii="Times New Roman" w:eastAsia="Times New Roman" w:hAnsi="Times New Roman" w:cs="Times New Roman"/>
          <w:sz w:val="28"/>
        </w:rPr>
      </w:pPr>
      <w:r>
        <w:rPr>
          <w:rFonts w:ascii="Times New Roman" w:eastAsia="Times New Roman" w:hAnsi="Times New Roman" w:cs="Times New Roman"/>
          <w:sz w:val="28"/>
        </w:rPr>
        <w:t>Мой адрес: volga2100@gmail.com</w:t>
      </w:r>
    </w:p>
    <w:p w:rsidR="001339AF" w:rsidRDefault="001339AF">
      <w:pPr>
        <w:jc w:val="both"/>
        <w:rPr>
          <w:rFonts w:ascii="Times New Roman" w:eastAsia="Times New Roman" w:hAnsi="Times New Roman" w:cs="Times New Roman"/>
          <w:sz w:val="28"/>
        </w:rPr>
      </w:pPr>
    </w:p>
    <w:p w:rsidR="001339AF" w:rsidRDefault="001339AF">
      <w:pPr>
        <w:jc w:val="both"/>
        <w:rPr>
          <w:rFonts w:ascii="Calibri" w:eastAsia="Calibri" w:hAnsi="Calibri" w:cs="Calibri"/>
        </w:rPr>
      </w:pPr>
    </w:p>
    <w:p w:rsidR="001339AF" w:rsidRDefault="001339AF">
      <w:pPr>
        <w:rPr>
          <w:rFonts w:ascii="Calibri" w:eastAsia="Calibri" w:hAnsi="Calibri" w:cs="Calibri"/>
        </w:rPr>
      </w:pPr>
    </w:p>
    <w:sectPr w:rsidR="00133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useFELayout/>
    <w:compatSetting w:name="compatibilityMode" w:uri="http://schemas.microsoft.com/office/word" w:val="12"/>
  </w:compat>
  <w:rsids>
    <w:rsidRoot w:val="001339AF"/>
    <w:rsid w:val="001339AF"/>
    <w:rsid w:val="00266774"/>
    <w:rsid w:val="00F4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2937</Words>
  <Characters>16742</Characters>
  <Application>Microsoft Office Word</Application>
  <DocSecurity>0</DocSecurity>
  <Lines>139</Lines>
  <Paragraphs>39</Paragraphs>
  <ScaleCrop>false</ScaleCrop>
  <Company>SPecialiST RePack</Company>
  <LinksUpToDate>false</LinksUpToDate>
  <CharactersWithSpaces>19640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2020-04-28T18:59:00Z</dcterms:created>
  <dcterms:modified xsi:type="dcterms:W3CDTF">2020-04-28T19:02:00Z</dcterms:modified>
</cp:coreProperties>
</file>