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29C" w:rsidRDefault="00D0786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29 апреля 2020 года</w:t>
      </w:r>
    </w:p>
    <w:p w:rsidR="0045729C" w:rsidRDefault="0045729C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</w:rPr>
      </w:pPr>
    </w:p>
    <w:p w:rsidR="0045729C" w:rsidRDefault="00D0786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Учебная дисциплина: " Основы безопасности жизнедеятельности"</w:t>
      </w:r>
    </w:p>
    <w:p w:rsidR="0045729C" w:rsidRDefault="0045729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</w:p>
    <w:p w:rsidR="0045729C" w:rsidRDefault="00D0786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Преподаватель: Степанов Вячеслав </w:t>
      </w:r>
      <w:proofErr w:type="spellStart"/>
      <w:r>
        <w:rPr>
          <w:rFonts w:ascii="Times New Roman" w:eastAsia="Times New Roman" w:hAnsi="Times New Roman" w:cs="Times New Roman"/>
          <w:sz w:val="28"/>
        </w:rPr>
        <w:t>Кронидович</w:t>
      </w:r>
      <w:proofErr w:type="spellEnd"/>
    </w:p>
    <w:p w:rsidR="0045729C" w:rsidRDefault="0045729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</w:p>
    <w:p w:rsidR="0045729C" w:rsidRDefault="00D0786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студентов 1-го курса</w:t>
      </w:r>
    </w:p>
    <w:p w:rsidR="0045729C" w:rsidRDefault="0045729C">
      <w:pPr>
        <w:tabs>
          <w:tab w:val="left" w:pos="840"/>
        </w:tabs>
        <w:spacing w:after="0" w:line="336" w:lineRule="auto"/>
        <w:ind w:left="840" w:right="380" w:hanging="840"/>
        <w:rPr>
          <w:rFonts w:ascii="Times New Roman" w:eastAsia="Times New Roman" w:hAnsi="Times New Roman" w:cs="Times New Roman"/>
          <w:b/>
          <w:color w:val="000000"/>
          <w:spacing w:val="7"/>
          <w:sz w:val="24"/>
        </w:rPr>
      </w:pPr>
    </w:p>
    <w:p w:rsidR="0045729C" w:rsidRDefault="0045729C">
      <w:pPr>
        <w:tabs>
          <w:tab w:val="left" w:pos="840"/>
        </w:tabs>
        <w:spacing w:after="0" w:line="336" w:lineRule="auto"/>
        <w:ind w:left="840" w:right="380" w:hanging="840"/>
        <w:rPr>
          <w:rFonts w:ascii="Times New Roman" w:eastAsia="Times New Roman" w:hAnsi="Times New Roman" w:cs="Times New Roman"/>
          <w:b/>
          <w:color w:val="000000"/>
          <w:spacing w:val="7"/>
          <w:sz w:val="24"/>
        </w:rPr>
      </w:pPr>
    </w:p>
    <w:p w:rsidR="0045729C" w:rsidRDefault="00D0786B">
      <w:pPr>
        <w:tabs>
          <w:tab w:val="left" w:pos="840"/>
        </w:tabs>
        <w:spacing w:after="0" w:line="336" w:lineRule="auto"/>
        <w:ind w:left="840" w:right="380" w:hanging="840"/>
        <w:rPr>
          <w:rFonts w:ascii="Times New Roman" w:eastAsia="Times New Roman" w:hAnsi="Times New Roman" w:cs="Times New Roman"/>
          <w:b/>
          <w:color w:val="000000"/>
          <w:spacing w:val="7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7"/>
          <w:sz w:val="28"/>
        </w:rPr>
        <w:t>Тема: Воинская обязанность и воинский учет. Прохождение военной службы в ВС РФ.</w:t>
      </w:r>
    </w:p>
    <w:p w:rsidR="0045729C" w:rsidRDefault="00D0786B">
      <w:pPr>
        <w:tabs>
          <w:tab w:val="left" w:pos="840"/>
        </w:tabs>
        <w:spacing w:after="0" w:line="336" w:lineRule="auto"/>
        <w:ind w:left="840" w:right="380" w:hanging="840"/>
        <w:rPr>
          <w:rFonts w:ascii="Times New Roman" w:eastAsia="Times New Roman" w:hAnsi="Times New Roman" w:cs="Times New Roman"/>
          <w:b/>
          <w:color w:val="000000"/>
          <w:spacing w:val="7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7"/>
          <w:sz w:val="28"/>
        </w:rPr>
        <w:t xml:space="preserve"> </w:t>
      </w:r>
    </w:p>
    <w:p w:rsidR="0045729C" w:rsidRDefault="00D0786B">
      <w:pPr>
        <w:tabs>
          <w:tab w:val="left" w:pos="840"/>
        </w:tabs>
        <w:spacing w:after="0" w:line="336" w:lineRule="auto"/>
        <w:ind w:left="840" w:right="380" w:hanging="840"/>
        <w:rPr>
          <w:rFonts w:ascii="Times New Roman" w:eastAsia="Times New Roman" w:hAnsi="Times New Roman" w:cs="Times New Roman"/>
          <w:color w:val="000000"/>
          <w:spacing w:val="7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7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</w:rPr>
        <w:t>Вопросы:</w:t>
      </w:r>
    </w:p>
    <w:p w:rsidR="0045729C" w:rsidRDefault="00D0786B">
      <w:pPr>
        <w:tabs>
          <w:tab w:val="left" w:pos="840"/>
        </w:tabs>
        <w:spacing w:after="0" w:line="336" w:lineRule="auto"/>
        <w:ind w:left="840" w:right="380" w:hanging="840"/>
        <w:rPr>
          <w:rFonts w:ascii="Times New Roman" w:eastAsia="Times New Roman" w:hAnsi="Times New Roman" w:cs="Times New Roman"/>
          <w:spacing w:val="7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</w:rPr>
        <w:t>Основные понятия</w:t>
      </w:r>
      <w:r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</w:rPr>
        <w:t>о воинской обязанности.</w:t>
      </w:r>
    </w:p>
    <w:p w:rsidR="0045729C" w:rsidRDefault="00D0786B">
      <w:pPr>
        <w:tabs>
          <w:tab w:val="left" w:pos="840"/>
        </w:tabs>
        <w:spacing w:after="0" w:line="336" w:lineRule="auto"/>
        <w:ind w:left="840" w:right="380" w:hanging="840"/>
        <w:rPr>
          <w:rFonts w:ascii="Tahoma" w:eastAsia="Tahoma" w:hAnsi="Tahoma" w:cs="Tahoma"/>
          <w:color w:val="000000"/>
          <w:spacing w:val="7"/>
          <w:sz w:val="20"/>
        </w:rPr>
      </w:pPr>
      <w:r>
        <w:rPr>
          <w:rFonts w:ascii="Times New Roman" w:eastAsia="Times New Roman" w:hAnsi="Times New Roman" w:cs="Times New Roman"/>
          <w:spacing w:val="7"/>
          <w:sz w:val="28"/>
        </w:rPr>
        <w:t>2</w:t>
      </w:r>
      <w:r>
        <w:rPr>
          <w:rFonts w:ascii="Times New Roman" w:eastAsia="Times New Roman" w:hAnsi="Times New Roman" w:cs="Times New Roman"/>
          <w:color w:val="FF0000"/>
          <w:spacing w:val="7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</w:rPr>
        <w:t>Основные понятия</w:t>
      </w:r>
      <w:r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</w:rPr>
        <w:t>о воинском учете.</w:t>
      </w:r>
    </w:p>
    <w:p w:rsidR="0045729C" w:rsidRDefault="00D0786B">
      <w:pPr>
        <w:tabs>
          <w:tab w:val="left" w:pos="840"/>
        </w:tabs>
        <w:spacing w:after="0" w:line="336" w:lineRule="auto"/>
        <w:ind w:left="840" w:right="380" w:hanging="840"/>
        <w:rPr>
          <w:rFonts w:ascii="Times New Roman" w:eastAsia="Times New Roman" w:hAnsi="Times New Roman" w:cs="Times New Roman"/>
          <w:b/>
          <w:color w:val="000000"/>
          <w:spacing w:val="7"/>
          <w:sz w:val="28"/>
        </w:rPr>
      </w:pPr>
      <w:r>
        <w:rPr>
          <w:rFonts w:ascii="Tahoma" w:eastAsia="Tahoma" w:hAnsi="Tahoma" w:cs="Tahoma"/>
          <w:color w:val="000000"/>
          <w:spacing w:val="7"/>
          <w:sz w:val="20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</w:rPr>
        <w:t>Прохождение военной службы в ВС РФ.</w:t>
      </w:r>
    </w:p>
    <w:p w:rsidR="0045729C" w:rsidRDefault="0045729C">
      <w:pPr>
        <w:widowControl w:val="0"/>
        <w:tabs>
          <w:tab w:val="left" w:pos="668"/>
        </w:tabs>
        <w:spacing w:after="36" w:line="240" w:lineRule="auto"/>
        <w:ind w:left="20"/>
        <w:jc w:val="both"/>
        <w:rPr>
          <w:rFonts w:ascii="Tahoma" w:eastAsia="Tahoma" w:hAnsi="Tahoma" w:cs="Tahoma"/>
          <w:color w:val="000000"/>
          <w:spacing w:val="7"/>
          <w:sz w:val="20"/>
        </w:rPr>
      </w:pPr>
    </w:p>
    <w:p w:rsidR="0045729C" w:rsidRDefault="0045729C">
      <w:pPr>
        <w:widowControl w:val="0"/>
        <w:tabs>
          <w:tab w:val="left" w:pos="668"/>
        </w:tabs>
        <w:spacing w:after="36" w:line="240" w:lineRule="auto"/>
        <w:ind w:left="20"/>
        <w:jc w:val="both"/>
        <w:rPr>
          <w:rFonts w:ascii="Tahoma" w:eastAsia="Tahoma" w:hAnsi="Tahoma" w:cs="Tahoma"/>
          <w:color w:val="000000"/>
          <w:spacing w:val="7"/>
          <w:sz w:val="20"/>
        </w:rPr>
      </w:pPr>
    </w:p>
    <w:p w:rsidR="0045729C" w:rsidRDefault="00D0786B">
      <w:pPr>
        <w:widowControl w:val="0"/>
        <w:tabs>
          <w:tab w:val="left" w:pos="668"/>
        </w:tabs>
        <w:spacing w:after="36" w:line="240" w:lineRule="auto"/>
        <w:ind w:left="20"/>
        <w:jc w:val="both"/>
        <w:rPr>
          <w:rFonts w:ascii="Tahoma" w:eastAsia="Tahoma" w:hAnsi="Tahoma" w:cs="Tahoma"/>
          <w:color w:val="000000"/>
          <w:spacing w:val="7"/>
          <w:sz w:val="20"/>
        </w:rPr>
      </w:pPr>
      <w:r>
        <w:rPr>
          <w:rFonts w:ascii="Tahoma" w:eastAsia="Tahoma" w:hAnsi="Tahoma" w:cs="Tahoma"/>
          <w:b/>
          <w:i/>
          <w:color w:val="000000"/>
          <w:spacing w:val="7"/>
          <w:sz w:val="20"/>
        </w:rPr>
        <w:t xml:space="preserve">       Основные понятия</w:t>
      </w:r>
      <w:r>
        <w:rPr>
          <w:rFonts w:ascii="Tahoma" w:eastAsia="Tahoma" w:hAnsi="Tahoma" w:cs="Tahoma"/>
          <w:b/>
          <w:i/>
          <w:spacing w:val="7"/>
          <w:sz w:val="20"/>
        </w:rPr>
        <w:t xml:space="preserve"> </w:t>
      </w:r>
      <w:r>
        <w:rPr>
          <w:rFonts w:ascii="Tahoma" w:eastAsia="Tahoma" w:hAnsi="Tahoma" w:cs="Tahoma"/>
          <w:b/>
          <w:i/>
          <w:color w:val="000000"/>
          <w:spacing w:val="7"/>
          <w:sz w:val="20"/>
        </w:rPr>
        <w:t>о воинской обязанности</w:t>
      </w:r>
    </w:p>
    <w:p w:rsidR="0045729C" w:rsidRDefault="0045729C">
      <w:pPr>
        <w:widowControl w:val="0"/>
        <w:tabs>
          <w:tab w:val="left" w:pos="668"/>
        </w:tabs>
        <w:spacing w:after="36" w:line="240" w:lineRule="auto"/>
        <w:ind w:left="20"/>
        <w:jc w:val="both"/>
        <w:rPr>
          <w:rFonts w:ascii="Tahoma" w:eastAsia="Tahoma" w:hAnsi="Tahoma" w:cs="Tahoma"/>
          <w:b/>
          <w:spacing w:val="7"/>
          <w:sz w:val="20"/>
        </w:rPr>
      </w:pPr>
    </w:p>
    <w:p w:rsidR="0045729C" w:rsidRDefault="00D0786B">
      <w:pPr>
        <w:widowControl w:val="0"/>
        <w:spacing w:after="180" w:line="230" w:lineRule="auto"/>
        <w:ind w:left="300" w:right="20" w:firstLine="340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Воинская обязанность — это установленный законом долг граждан нести службу в рядах Вооруженных сил и выполнять другие обязанности, связанные с обороной страны.</w:t>
      </w:r>
    </w:p>
    <w:p w:rsidR="0045729C" w:rsidRDefault="00D0786B">
      <w:pPr>
        <w:widowControl w:val="0"/>
        <w:spacing w:after="0" w:line="230" w:lineRule="auto"/>
        <w:ind w:left="20" w:righ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Правовой основой воинской обязанности и военной служ­бы в Российской Федерации являются Конститу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ция Россий­ской Федерации, Федеральный закон «О воинской обязанно­сти и военной службе», Федеральный закон «О статусе воен­нослужащих», Федеральный закон «Об обороне», другие фе­деральные законы и иные нормативные правовые акты РФ в области обороны, воинск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ой обязанности, военной службы и статуса военнослужащих, международные договоры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ос­сийской Федерации, в которых подробно определяется сово­купность прав, свобод, обязанностей и ответственности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­нослужащих, система воинского учета и подготовки граждан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 военной службе, четко оговариваются вопросы призыва на военную службу, поступления на службу по контракту и про­хождения военной службе в запасе.</w:t>
      </w:r>
    </w:p>
    <w:p w:rsidR="0045729C" w:rsidRDefault="00D0786B">
      <w:pPr>
        <w:widowControl w:val="0"/>
        <w:spacing w:after="0" w:line="226" w:lineRule="auto"/>
        <w:ind w:left="20" w:righ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Согласно статье 59 Конституции РФ защита Отечества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яв­ляется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долгом и обязанностью гражданина Российской Фе­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дерации.</w:t>
      </w:r>
    </w:p>
    <w:p w:rsidR="0045729C" w:rsidRDefault="00D0786B">
      <w:pPr>
        <w:widowControl w:val="0"/>
        <w:spacing w:after="0" w:line="226" w:lineRule="auto"/>
        <w:ind w:lef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 Закон РФ «О воинской обязанности и военной службе»,</w:t>
      </w:r>
    </w:p>
    <w:p w:rsidR="0045729C" w:rsidRDefault="00D0786B">
      <w:pPr>
        <w:widowControl w:val="0"/>
        <w:spacing w:after="0" w:line="2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принятый 28 марта 1998 г., неоднократно вносились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измене­ния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; последние изменения приняты в декабре 2008 г. Этот закон, а также закон «О статусе военнослужащих» от 27 мая 1998 г. (действует в р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едакции от 27 октября 2008 г.) осущест­вляют правовое регулирование в области воинской обязанно­сти и военной службы в целях реализации гражданами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ос­сийской Федерации конституционного долга и обязанности по защите Отечества.</w:t>
      </w:r>
    </w:p>
    <w:p w:rsidR="0045729C" w:rsidRDefault="00D0786B">
      <w:pPr>
        <w:widowControl w:val="0"/>
        <w:spacing w:after="0" w:line="226" w:lineRule="auto"/>
        <w:ind w:left="20" w:right="2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 Воинская обязанность предус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матривает:</w:t>
      </w:r>
    </w:p>
    <w:p w:rsidR="0045729C" w:rsidRDefault="00D0786B">
      <w:pPr>
        <w:widowControl w:val="0"/>
        <w:spacing w:after="0" w:line="230" w:lineRule="auto"/>
        <w:ind w:lef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воинский учет;</w:t>
      </w:r>
    </w:p>
    <w:p w:rsidR="0045729C" w:rsidRDefault="00D0786B">
      <w:pPr>
        <w:widowControl w:val="0"/>
        <w:spacing w:after="0" w:line="230" w:lineRule="auto"/>
        <w:ind w:lef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обязательную подготовку к военной службе;</w:t>
      </w:r>
    </w:p>
    <w:p w:rsidR="0045729C" w:rsidRDefault="00D0786B">
      <w:pPr>
        <w:widowControl w:val="0"/>
        <w:spacing w:after="0" w:line="230" w:lineRule="auto"/>
        <w:ind w:lef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призыв на военную службу;</w:t>
      </w:r>
    </w:p>
    <w:p w:rsidR="0045729C" w:rsidRDefault="00D0786B">
      <w:pPr>
        <w:widowControl w:val="0"/>
        <w:spacing w:after="0" w:line="230" w:lineRule="auto"/>
        <w:ind w:lef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прохождение военной службы по призыву;</w:t>
      </w:r>
    </w:p>
    <w:p w:rsidR="0045729C" w:rsidRDefault="00D0786B">
      <w:pPr>
        <w:widowControl w:val="0"/>
        <w:spacing w:after="0" w:line="230" w:lineRule="auto"/>
        <w:ind w:lef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пребывание в запасе;</w:t>
      </w:r>
    </w:p>
    <w:p w:rsidR="0045729C" w:rsidRDefault="00D0786B">
      <w:pPr>
        <w:widowControl w:val="0"/>
        <w:spacing w:after="64" w:line="230" w:lineRule="auto"/>
        <w:ind w:left="600" w:right="20" w:hanging="300"/>
        <w:rPr>
          <w:rFonts w:ascii="Tahoma" w:eastAsia="Tahoma" w:hAnsi="Tahoma" w:cs="Tahoma"/>
          <w:b/>
          <w:i/>
          <w:color w:val="000000"/>
          <w:spacing w:val="7"/>
          <w:sz w:val="20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призыв на военные сборы и прохождение военных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сбо­ров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 период пребывания в запасе.</w:t>
      </w:r>
    </w:p>
    <w:p w:rsidR="0045729C" w:rsidRDefault="0045729C">
      <w:pPr>
        <w:widowControl w:val="0"/>
        <w:spacing w:after="64" w:line="230" w:lineRule="auto"/>
        <w:ind w:left="600" w:right="20" w:hanging="300"/>
        <w:rPr>
          <w:rFonts w:ascii="Tahoma" w:eastAsia="Tahoma" w:hAnsi="Tahoma" w:cs="Tahoma"/>
          <w:b/>
          <w:i/>
          <w:color w:val="000000"/>
          <w:spacing w:val="7"/>
          <w:sz w:val="20"/>
        </w:rPr>
      </w:pPr>
    </w:p>
    <w:p w:rsidR="0045729C" w:rsidRDefault="00D0786B">
      <w:pPr>
        <w:widowControl w:val="0"/>
        <w:spacing w:after="64" w:line="230" w:lineRule="auto"/>
        <w:ind w:left="600" w:right="20" w:hanging="300"/>
        <w:rPr>
          <w:rFonts w:ascii="Times New Roman" w:eastAsia="Times New Roman" w:hAnsi="Times New Roman" w:cs="Times New Roman"/>
          <w:color w:val="000000"/>
          <w:spacing w:val="5"/>
          <w:sz w:val="21"/>
        </w:rPr>
      </w:pPr>
      <w:r>
        <w:rPr>
          <w:rFonts w:ascii="Tahoma" w:eastAsia="Tahoma" w:hAnsi="Tahoma" w:cs="Tahoma"/>
          <w:b/>
          <w:i/>
          <w:color w:val="000000"/>
          <w:spacing w:val="7"/>
          <w:sz w:val="20"/>
        </w:rPr>
        <w:t>Основные понятия</w:t>
      </w:r>
      <w:r>
        <w:rPr>
          <w:rFonts w:ascii="Tahoma" w:eastAsia="Tahoma" w:hAnsi="Tahoma" w:cs="Tahoma"/>
          <w:b/>
          <w:i/>
          <w:spacing w:val="7"/>
          <w:sz w:val="20"/>
        </w:rPr>
        <w:t xml:space="preserve"> </w:t>
      </w:r>
      <w:r>
        <w:rPr>
          <w:rFonts w:ascii="Tahoma" w:eastAsia="Tahoma" w:hAnsi="Tahoma" w:cs="Tahoma"/>
          <w:b/>
          <w:i/>
          <w:color w:val="000000"/>
          <w:spacing w:val="7"/>
          <w:sz w:val="20"/>
        </w:rPr>
        <w:t>о воинском учете</w:t>
      </w:r>
    </w:p>
    <w:p w:rsidR="0045729C" w:rsidRDefault="0045729C">
      <w:pPr>
        <w:widowControl w:val="0"/>
        <w:spacing w:after="64" w:line="230" w:lineRule="auto"/>
        <w:ind w:left="600" w:right="20" w:hanging="300"/>
        <w:rPr>
          <w:rFonts w:ascii="Times New Roman" w:eastAsia="Times New Roman" w:hAnsi="Times New Roman" w:cs="Times New Roman"/>
          <w:spacing w:val="4"/>
          <w:sz w:val="21"/>
        </w:rPr>
      </w:pPr>
    </w:p>
    <w:p w:rsidR="0045729C" w:rsidRDefault="00D0786B">
      <w:pPr>
        <w:widowControl w:val="0"/>
        <w:spacing w:after="0" w:line="226" w:lineRule="auto"/>
        <w:ind w:left="20" w:righ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lastRenderedPageBreak/>
        <w:t>Воинский учет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— это составная часть воинской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обязан­ности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граждан. Воинскому учету подлежат все граждане муж­ского пола, достигшие призывного возраста, а также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­нообязанные по месту жительства.</w:t>
      </w:r>
    </w:p>
    <w:p w:rsidR="0045729C" w:rsidRDefault="00D0786B">
      <w:pPr>
        <w:widowControl w:val="0"/>
        <w:spacing w:after="60" w:line="226" w:lineRule="auto"/>
        <w:ind w:left="20" w:righ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Все граждане Российской Федерации обязаны состоять на воинском учете. Исключение составляют граждане:</w:t>
      </w:r>
    </w:p>
    <w:p w:rsidR="0045729C" w:rsidRDefault="00D0786B">
      <w:pPr>
        <w:widowControl w:val="0"/>
        <w:spacing w:after="0" w:line="226" w:lineRule="auto"/>
        <w:ind w:left="600" w:right="20" w:hanging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освобожденные от исполнения воинских обязанностей в соответствии с Законом «О воинской обязанности и военной службе»;</w:t>
      </w:r>
    </w:p>
    <w:p w:rsidR="0045729C" w:rsidRDefault="00D0786B">
      <w:pPr>
        <w:widowControl w:val="0"/>
        <w:spacing w:after="0" w:line="226" w:lineRule="auto"/>
        <w:ind w:left="600" w:right="20" w:hanging="300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проходящие военную службу или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альтернативную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граж­данскую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службу;</w:t>
      </w:r>
    </w:p>
    <w:p w:rsidR="0045729C" w:rsidRDefault="00D0786B">
      <w:pPr>
        <w:widowControl w:val="0"/>
        <w:spacing w:after="0" w:line="226" w:lineRule="auto"/>
        <w:ind w:lef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отбывающие наказание в виде лишения свободы;</w:t>
      </w:r>
    </w:p>
    <w:p w:rsidR="0045729C" w:rsidRDefault="00D0786B">
      <w:pPr>
        <w:widowControl w:val="0"/>
        <w:spacing w:after="0" w:line="226" w:lineRule="auto"/>
        <w:ind w:left="600" w:right="20" w:hanging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лица женского пола, не имеющие военно-учетной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спе­циальности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или категории воинского учета, указываю­щей военную специальность (получаются при оконча­нии определенного 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бразовательного учреждения);</w:t>
      </w:r>
    </w:p>
    <w:p w:rsidR="0045729C" w:rsidRDefault="00D0786B">
      <w:pPr>
        <w:widowControl w:val="0"/>
        <w:spacing w:after="56" w:line="226" w:lineRule="auto"/>
        <w:ind w:left="600" w:right="20" w:hanging="300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граждане, постоянно проживающие за пределами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ос­сийской Федерации.</w:t>
      </w:r>
    </w:p>
    <w:p w:rsidR="0045729C" w:rsidRDefault="00D0786B">
      <w:pPr>
        <w:widowControl w:val="0"/>
        <w:spacing w:after="0" w:line="230" w:lineRule="auto"/>
        <w:ind w:left="20" w:right="20" w:firstLine="300"/>
        <w:jc w:val="both"/>
        <w:rPr>
          <w:rFonts w:ascii="Times New Roman" w:eastAsia="Times New Roman" w:hAnsi="Times New Roman" w:cs="Times New Roman"/>
          <w:color w:val="000000"/>
          <w:spacing w:val="5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Воинский учет призван определить возможности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государ­ства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по обеспечению комплектования Вооруженных сил лич­ным составом.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Воинский учет граждан Российской Федерации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осущест­вляется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по месту жительства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 xml:space="preserve">военными комиссариатами.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 населенных пунктах, где нет военных комиссариатов,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пер­вичный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воинский учет осуществляется органами местного самоуправления.</w:t>
      </w:r>
    </w:p>
    <w:p w:rsidR="0045729C" w:rsidRDefault="00D0786B">
      <w:pPr>
        <w:widowControl w:val="0"/>
        <w:spacing w:after="6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Закон определяет, что в д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окументах по воинскому учету должны содержаться следующие сведения о гражданине: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фамилия, имя, отчество;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дата рождения;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место жительства;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семейное положение;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образование;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место работы;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годность к военной службе по состоянию здоровья;</w:t>
      </w:r>
    </w:p>
    <w:p w:rsidR="0045729C" w:rsidRDefault="00D0786B">
      <w:pPr>
        <w:widowControl w:val="0"/>
        <w:spacing w:after="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профессиональная пригодность к подготовке по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военно­учетным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специальностям и к военной службе на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воин­ских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должностях;</w:t>
      </w:r>
    </w:p>
    <w:p w:rsidR="0045729C" w:rsidRDefault="00D0786B">
      <w:pPr>
        <w:widowControl w:val="0"/>
        <w:spacing w:after="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основные антропометрические данные: рост, вес,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окруж­ность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грудной клетки, мышечная сила кисти, жизнен­ная емкость легких (спирограф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ия);</w:t>
      </w:r>
    </w:p>
    <w:p w:rsidR="0045729C" w:rsidRDefault="00D0786B">
      <w:pPr>
        <w:widowControl w:val="0"/>
        <w:spacing w:after="0" w:line="230" w:lineRule="auto"/>
        <w:ind w:left="580" w:right="20" w:hanging="280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прохождение военной службы или альтернативной гражданской службы;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прохождение военных сборов;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наличие военно-учетных и гражданских специальностей;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владение иностранными языками;</w:t>
      </w:r>
    </w:p>
    <w:p w:rsidR="0045729C" w:rsidRDefault="00D0786B">
      <w:pPr>
        <w:widowControl w:val="0"/>
        <w:spacing w:after="0" w:line="230" w:lineRule="auto"/>
        <w:ind w:left="580" w:right="20" w:hanging="280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наличие первого спортивного разряда или спортивного звания;</w:t>
      </w:r>
    </w:p>
    <w:p w:rsidR="0045729C" w:rsidRDefault="00D0786B">
      <w:pPr>
        <w:widowControl w:val="0"/>
        <w:spacing w:after="0" w:line="230" w:lineRule="auto"/>
        <w:ind w:left="580" w:right="20" w:hanging="280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возбуждение или прекращение в отношении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граждани­на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уголовного дела;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наличие судимости;</w:t>
      </w:r>
    </w:p>
    <w:p w:rsidR="0045729C" w:rsidRDefault="00D0786B">
      <w:pPr>
        <w:widowControl w:val="0"/>
        <w:spacing w:after="6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сведения о бронировании гражданина, пребывающего в запасе, за органом государственной власти, орга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ном самоуправления или организацией на период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мобили­зации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и в военное время.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Первоначальная постановка на воинский учет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граж­дан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мужского пола осуществляется в год достижения ими возраста 17 лет (это мероприятие проводится с января по март включительно). Первоначальную постановку на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воин­ский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учет осуществляет специальная комиссия по постанов­ке граждан на воинский учет, со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здаваемая в районе, городе или другом административном образовании.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Первоначальная постановка на воинский учет граждан женского пола после получения ими военно-учетной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специ­альности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, а также лиц, получивших гражданство Российской Федерации, осуществляется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военным комиссариатом в тече­ние всего календарного года.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Медицинское освидетельствование граждан при перво­начальной постановке на воинский учет проводят врач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специалисты: хирург, терапевт, невропатолог, психиатр, окулист, отоларинголог, стоматолог, а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 случае необходи­мости (по направлению военкомата) — врачи других спе­циальностей.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На основании решения комиссии по постановке граждан на воинский учет допризывник может быть направлен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ме­дицинское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учреждение государственной или муниципальной системы зд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равоохранения на амбулаторное или стационарное медицинское обследование для уточнения диагноза либо для лечения заболевания. В настоящее время прорабатывается вопрос о том, чтобы обследование проводилось в военных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гос­питалях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.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 случае если допризывник или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юноша призывного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воз­раста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нуждается в продолжительном (свыше трех месяцев) медицинском обследовании (лечении), выносится заключение о его временной негодности к военной службе на срок от ше­сти до двенадцати месяцев. После завершения медицинского обследо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вания (лечения) необходимо пройти повторное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lastRenderedPageBreak/>
        <w:t>осви­детельствование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.</w:t>
      </w:r>
      <w:proofErr w:type="gramEnd"/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Для граждан, признанных годными к военной службе или годными к военной службе с незначительными ограничения­ми, определяется показатель предназначения для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прохожде­ния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военной службы.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По ре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зультатам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профессионального психологического от­бора,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проводимого при первоначальной постановке на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воин­ский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учет, гражданам могут выдаваться рекомендации для подготовки в военно-учебные заведения Министерства оборо­ны РФ. Выявляются также качества, необхо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димые для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служ­бы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 определенных районах.</w:t>
      </w:r>
    </w:p>
    <w:p w:rsidR="0045729C" w:rsidRDefault="00D0786B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color w:val="000000"/>
          <w:spacing w:val="5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После выполнения всех мероприятий, связанных с пер­воначальной постановкой на воинский учет, председатель комиссии (или по поручению председателя — секретарь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­миссии) обязан сообщить допризывнику решение комиссии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и разъяснить его обязанности по воинскому учету.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Допри­зывнику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выдается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Удостоверение гражданина, подлежа­щего призыву на военную службу.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 этого момента статус допризывника меняется: он сможет осуществить свою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кон­ституционную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обязанность, связанную со 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лужбой в ар­мии.</w:t>
      </w:r>
    </w:p>
    <w:p w:rsidR="0045729C" w:rsidRDefault="00D0786B">
      <w:pPr>
        <w:widowControl w:val="0"/>
        <w:spacing w:after="60" w:line="210" w:lineRule="auto"/>
        <w:ind w:left="560" w:hanging="280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 целях обеспечения воинского учета граждане обязаны:</w:t>
      </w:r>
    </w:p>
    <w:p w:rsidR="0045729C" w:rsidRDefault="00D0786B">
      <w:pPr>
        <w:widowControl w:val="0"/>
        <w:spacing w:after="0" w:line="230" w:lineRule="auto"/>
        <w:ind w:left="560" w:right="160" w:hanging="280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состоять на воинском учете по месту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жительства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во­енном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комиссариате, а в населенном пункте, где нет во­енных комиссариатов, — в органах местного самоуправления;</w:t>
      </w:r>
    </w:p>
    <w:p w:rsidR="0045729C" w:rsidRDefault="00D0786B">
      <w:pPr>
        <w:widowControl w:val="0"/>
        <w:spacing w:after="0" w:line="230" w:lineRule="auto"/>
        <w:ind w:left="560" w:right="20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явиться в установленное время и место по вызову (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по­вестке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) в военный комиссариат или иной орган, осу­ществляющий воинский учет, по месту жительства или места временного пребывания;</w:t>
      </w:r>
    </w:p>
    <w:p w:rsidR="0045729C" w:rsidRDefault="00D0786B">
      <w:pPr>
        <w:widowControl w:val="0"/>
        <w:spacing w:after="0" w:line="230" w:lineRule="auto"/>
        <w:ind w:left="560" w:right="20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при увольнении с военной службы в запас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Вооружен­ных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сил РФ явиться в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двухнедельный срок со дня ис­ключения из списков личного состава воинской части в военный комиссариат или иной орган, осуществляю­щий воинский учет, по месту жительства для поста­новки на учет;</w:t>
      </w:r>
    </w:p>
    <w:p w:rsidR="0045729C" w:rsidRDefault="00D0786B">
      <w:pPr>
        <w:widowControl w:val="0"/>
        <w:spacing w:after="0" w:line="230" w:lineRule="auto"/>
        <w:ind w:left="560" w:right="20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сообщить в двухнедельный срок в военный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комиссари­ат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или ин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ой орган, осуществляющий воинский учет, об изменении семейного положения, образования, места работы или должности, места жительства в пределах района, города без районного деления;</w:t>
      </w:r>
    </w:p>
    <w:p w:rsidR="0045729C" w:rsidRDefault="00D0786B">
      <w:pPr>
        <w:widowControl w:val="0"/>
        <w:spacing w:after="0" w:line="230" w:lineRule="auto"/>
        <w:ind w:left="560" w:right="20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сняться с воинского учета при переезде на новое место жительства или мес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то временного пребывания (на срок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более трех месяцев), а также при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выезде из страны на срок свыше шести месяцев и встать на воинский учет в двухнедельный срок по прибытии на новое место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жи­тельства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, место временного пребывания или при возвра­щении в Россий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скую Федерацию;</w:t>
      </w:r>
    </w:p>
    <w:p w:rsidR="0045729C" w:rsidRDefault="00D0786B">
      <w:pPr>
        <w:widowControl w:val="0"/>
        <w:spacing w:after="0" w:line="230" w:lineRule="auto"/>
        <w:ind w:left="560" w:right="20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бережно хранить военный билет, а также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Удостовере­ние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гражданина, подлежащего призыву на военную службу;</w:t>
      </w:r>
    </w:p>
    <w:p w:rsidR="0045729C" w:rsidRDefault="00D0786B">
      <w:pPr>
        <w:widowControl w:val="0"/>
        <w:spacing w:after="60" w:line="230" w:lineRule="auto"/>
        <w:ind w:left="560" w:right="20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в случае утраты указанных документов следует в двух­недельный срок обратиться в военный комиссариат или иной орган, осуществляющи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й воинский учет, для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реше­ния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вопроса о получении документов взамен утраченных.</w:t>
      </w:r>
    </w:p>
    <w:p w:rsidR="0045729C" w:rsidRDefault="00D0786B">
      <w:pPr>
        <w:widowControl w:val="0"/>
        <w:spacing w:after="0" w:line="230" w:lineRule="auto"/>
        <w:ind w:right="200" w:firstLine="26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Граждане, подлежащие призыву на военную службу, вы­езжающие в период проведения призыва с места жительства на срок более трех месяцев, должны лично сообщить об этом в военный к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омиссариат или иной орган, осуществляющий воинский учет.</w:t>
      </w:r>
    </w:p>
    <w:p w:rsidR="0045729C" w:rsidRDefault="00D0786B">
      <w:pPr>
        <w:widowControl w:val="0"/>
        <w:spacing w:after="0" w:line="230" w:lineRule="auto"/>
        <w:ind w:right="200" w:firstLine="260"/>
        <w:jc w:val="both"/>
        <w:rPr>
          <w:rFonts w:ascii="Times New Roman" w:eastAsia="Times New Roman" w:hAnsi="Times New Roman" w:cs="Times New Roman"/>
          <w:color w:val="000000"/>
          <w:spacing w:val="5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 период мобилизации, военного положения, а также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во­енное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время воинская обязанность определяется соответству­ющими законами и нормативно-правовыми актами Россий­ской Федерации.</w:t>
      </w:r>
    </w:p>
    <w:p w:rsidR="0045729C" w:rsidRDefault="00D0786B">
      <w:pPr>
        <w:widowControl w:val="0"/>
        <w:spacing w:after="180" w:line="230" w:lineRule="auto"/>
        <w:ind w:left="620" w:right="2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Мобилизация — это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комплекс мероприятий по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перево­ду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на военное положение Вооруженных сил, экономики государства и органов государственной власти страны.</w:t>
      </w:r>
    </w:p>
    <w:p w:rsidR="0045729C" w:rsidRDefault="00D0786B">
      <w:pPr>
        <w:widowControl w:val="0"/>
        <w:spacing w:after="180" w:line="230" w:lineRule="auto"/>
        <w:ind w:left="620" w:right="2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Военное положение — это особый правовой режим в стране или отдельной ее части, устанавливаемый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ре­шением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высшего органа в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ласти при исключительных обстоятельствах; выражается в расширении полномочий военных властей и возложении на граждан ряда допол­нительных обязанностей и определенных ограничений.</w:t>
      </w:r>
    </w:p>
    <w:p w:rsidR="0045729C" w:rsidRDefault="00D0786B">
      <w:pPr>
        <w:widowControl w:val="0"/>
        <w:spacing w:after="180" w:line="230" w:lineRule="auto"/>
        <w:ind w:left="620" w:right="2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Военное время — это период фактического нахождения государства в состоянии во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йны; характеризуется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суще­ственными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изменениями во всех сферах жизни госу­дарства и межгосударственных отношений, введением законов военного времени.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 соответствии с Федеральным законом «Об обороне»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Пре­зидент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РФ, являясь Верховным главнокомандующим, в сл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у­чае агрессии или непосредственной угрозы агрессии против государства, а также в случае возникновения вооруженных конфликтов в той или иной части Федерации объявляет об­щую или частичную мобилизацию, вводит на территории стра­ны или в отдельных ее местнос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тях военное положение и отда­ет приказ о ведении военных действий. В этом случае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преду­сматривается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призыв на военную службу по мобилизации.</w:t>
      </w:r>
    </w:p>
    <w:p w:rsidR="0045729C" w:rsidRDefault="00D0786B">
      <w:pPr>
        <w:widowControl w:val="0"/>
        <w:spacing w:after="6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lastRenderedPageBreak/>
        <w:t xml:space="preserve">Одной из составляющих воинской обязанности является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 xml:space="preserve">обязательная подготовка граждан к военной службе.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Обязательная подготовка к военной службе предусматривает:</w:t>
      </w:r>
    </w:p>
    <w:p w:rsidR="0045729C" w:rsidRDefault="00D0786B">
      <w:pPr>
        <w:widowControl w:val="0"/>
        <w:spacing w:after="0" w:line="230" w:lineRule="auto"/>
        <w:ind w:left="620" w:hanging="34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военно-патриотическое воспитание;</w:t>
      </w:r>
    </w:p>
    <w:p w:rsidR="0045729C" w:rsidRDefault="00D0786B">
      <w:pPr>
        <w:widowControl w:val="0"/>
        <w:spacing w:after="0" w:line="230" w:lineRule="auto"/>
        <w:ind w:left="620" w:hanging="34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получение начальных знаний в области обороны;</w:t>
      </w:r>
    </w:p>
    <w:p w:rsidR="0045729C" w:rsidRDefault="00D0786B">
      <w:pPr>
        <w:widowControl w:val="0"/>
        <w:spacing w:after="0" w:line="230" w:lineRule="auto"/>
        <w:ind w:left="620" w:right="20" w:hanging="34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подготовку по основам военной службы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государствен­ных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, муниципальных или негосударственных образова­тельных учреждениях среднего (полного) общего обра­зования, образовательных учреждениях начального про­фессионального и среднего профессионального образо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­вания и на учебных пунктах организаций;</w:t>
      </w:r>
    </w:p>
    <w:p w:rsidR="0045729C" w:rsidRDefault="00D0786B">
      <w:pPr>
        <w:widowControl w:val="0"/>
        <w:spacing w:after="0" w:line="230" w:lineRule="auto"/>
        <w:ind w:left="620" w:right="20" w:hanging="34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подготовку по военно-учетным специальностям солдат, матросов, сержантов и старшин по направлению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­ного комиссариата;</w:t>
      </w:r>
    </w:p>
    <w:p w:rsidR="0045729C" w:rsidRDefault="00D0786B">
      <w:pPr>
        <w:widowControl w:val="0"/>
        <w:spacing w:after="0" w:line="230" w:lineRule="auto"/>
        <w:ind w:left="620" w:right="20" w:hanging="340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медицинское освидетельствование и медицинское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обсле­дование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;</w:t>
      </w:r>
    </w:p>
    <w:p w:rsidR="0045729C" w:rsidRDefault="00D0786B">
      <w:pPr>
        <w:widowControl w:val="0"/>
        <w:spacing w:after="0" w:line="230" w:lineRule="auto"/>
        <w:ind w:left="620" w:hanging="34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проведение лечебно-оздор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овительных мероприятий.</w:t>
      </w:r>
    </w:p>
    <w:p w:rsidR="0045729C" w:rsidRDefault="0045729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"/>
        </w:rPr>
      </w:pP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Условно обязательную подготовку граждан к военной службе можно разделить на два периода.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Первый период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— подготовка к военной службе граждан допризывного возраста.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Второй период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— подготовка к военной службе граждан призывного возр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аста, состоящих на воинском учете (до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мо­мента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отправки со сборного пункта к месту прохождения во­енной службы).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Призыву на военную службу подлежат граждане мужско­го пола в возрасте от 18 до 27 лет.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 первый период подготовка граждан к военной службе в ос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новном направлена на достижение общеобразовательного уровня, определяющего пригодность к исполнению воинской обязанности. Работа идет по следующим направлениям: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со­вершенствование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физических качеств; выработка необходи­мых психологических качеств, умения р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аботать в коллекти­ве и малых группах; определение индивидуальных наклон­ностей и возможностей; первоначальный профессиональный отбор (определение склонностей и предрасположенности к определенным профессиям). В этот период юноши получают начальные знания в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области обороны.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b/>
          <w:spacing w:val="3"/>
          <w:sz w:val="1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Подготовка граждан призывного возраста строится с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уче­том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рекомендаций по результатам профессионального психо­логического отбора во время первоначальной постановки на воинский учет. В этот период каждый призывник должен развить в себе нео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бходимые качества, характерные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вы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­бранной (рекомендованной) военной специальности. Кроме того, целесообразно детально ознакомиться с основами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­ной службы по призыву (контракту), узнать о требованиях к уровню здоровья при службе в определенных войск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ах.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Важ­но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спланировать систему индивидуальной подготовки так, чтобы максимально подготовиться к будущей службе.</w:t>
      </w:r>
    </w:p>
    <w:p w:rsidR="0045729C" w:rsidRDefault="0045729C">
      <w:pPr>
        <w:widowControl w:val="0"/>
        <w:spacing w:after="0" w:line="230" w:lineRule="auto"/>
        <w:ind w:right="20"/>
        <w:rPr>
          <w:rFonts w:ascii="Times New Roman" w:eastAsia="Times New Roman" w:hAnsi="Times New Roman" w:cs="Times New Roman"/>
          <w:b/>
          <w:spacing w:val="2"/>
          <w:sz w:val="18"/>
        </w:rPr>
      </w:pPr>
    </w:p>
    <w:p w:rsidR="0045729C" w:rsidRDefault="00D0786B">
      <w:pPr>
        <w:widowControl w:val="0"/>
        <w:tabs>
          <w:tab w:val="left" w:pos="687"/>
        </w:tabs>
        <w:spacing w:after="222" w:line="240" w:lineRule="auto"/>
        <w:ind w:left="20"/>
        <w:jc w:val="both"/>
        <w:rPr>
          <w:rFonts w:ascii="Tahoma" w:eastAsia="Tahoma" w:hAnsi="Tahoma" w:cs="Tahoma"/>
          <w:b/>
          <w:spacing w:val="7"/>
          <w:sz w:val="20"/>
        </w:rPr>
      </w:pPr>
      <w:r>
        <w:rPr>
          <w:rFonts w:ascii="Tahoma" w:eastAsia="Tahoma" w:hAnsi="Tahoma" w:cs="Tahoma"/>
          <w:b/>
          <w:color w:val="000000"/>
          <w:spacing w:val="7"/>
          <w:sz w:val="24"/>
        </w:rPr>
        <w:tab/>
      </w:r>
      <w:r>
        <w:rPr>
          <w:rFonts w:ascii="Tahoma" w:eastAsia="Tahoma" w:hAnsi="Tahoma" w:cs="Tahoma"/>
          <w:b/>
          <w:i/>
          <w:color w:val="000000"/>
          <w:spacing w:val="7"/>
          <w:sz w:val="20"/>
        </w:rPr>
        <w:t>Призыв на военную службу и порядок прохождения военной службы</w:t>
      </w:r>
    </w:p>
    <w:p w:rsidR="0045729C" w:rsidRDefault="00D0786B">
      <w:pPr>
        <w:widowControl w:val="0"/>
        <w:spacing w:after="0" w:line="230" w:lineRule="auto"/>
        <w:ind w:left="20" w:righ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Порядок призыва на военную службу граждан Российской Федерации также определен Федеральным законом «О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воин­ской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обязанности и военной службе» и иными нормативны­ми правовыми актами.</w:t>
      </w:r>
    </w:p>
    <w:p w:rsidR="0045729C" w:rsidRDefault="00D0786B">
      <w:pPr>
        <w:widowControl w:val="0"/>
        <w:spacing w:after="0" w:line="230" w:lineRule="auto"/>
        <w:ind w:left="20" w:righ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Призыв на военную службу организует военный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комисса­риат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соответствующей т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ерритории при содействии местной администрации. Нормы призыва устанавливаются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Министер­ством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обороны РФ для каждого субъекта Российской Феде­рации и муниципального образования, имеющего статус му­ниципального района, городского округа или внутригород­ской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территории города федерального значения.</w:t>
      </w:r>
    </w:p>
    <w:p w:rsidR="0045729C" w:rsidRDefault="00D0786B">
      <w:pPr>
        <w:widowControl w:val="0"/>
        <w:spacing w:after="0" w:line="230" w:lineRule="auto"/>
        <w:ind w:left="20" w:righ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Призыв на военную службу осуществляет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призывная ко­миссия,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создаваемая в каждом муниципальном образовании указанного статуса решением высшего должностного лица субъекта Российской Федерации (руководителя высшего ис­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полнительного органа государственной власти субъекта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ос­сийской Федерации) по представлению военного комиссара соответствующего субъекта.</w:t>
      </w:r>
    </w:p>
    <w:p w:rsidR="0045729C" w:rsidRDefault="00D0786B">
      <w:pPr>
        <w:widowControl w:val="0"/>
        <w:spacing w:after="0" w:line="230" w:lineRule="auto"/>
        <w:ind w:left="20" w:righ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 целях обеспечения деятельности призывной комиссии выделяются и оборудуются территории и помещения,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осна­щенные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всем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необходимым для медицинского освидетель­ствования, а также оборудованием и материально-техниче­скими средствами, требующимися для проведения меропри­ятий по профессиональному психологическому отбору при­зывников.</w:t>
      </w:r>
    </w:p>
    <w:p w:rsidR="0045729C" w:rsidRDefault="00D0786B">
      <w:pPr>
        <w:widowControl w:val="0"/>
        <w:spacing w:after="60" w:line="230" w:lineRule="auto"/>
        <w:ind w:left="20" w:right="20" w:firstLine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 целях реализации задач по проведению при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зыва на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во­енную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службу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военный комиссар-.</w:t>
      </w:r>
    </w:p>
    <w:p w:rsidR="0045729C" w:rsidRDefault="00D0786B">
      <w:pPr>
        <w:widowControl w:val="0"/>
        <w:spacing w:after="0" w:line="230" w:lineRule="auto"/>
        <w:ind w:left="600" w:right="20" w:hanging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разрабатывает и согласовывает с главой местной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админи­страции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план проведения призыва на военную службу;</w:t>
      </w:r>
    </w:p>
    <w:p w:rsidR="0045729C" w:rsidRDefault="00D0786B">
      <w:pPr>
        <w:widowControl w:val="0"/>
        <w:spacing w:after="0" w:line="230" w:lineRule="auto"/>
        <w:ind w:left="600" w:right="20" w:hanging="30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оказывает необходимую помощь организациям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выпол­нении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установленных законодательством Российской Фед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ерации мероприятий, связанных с подготовкой и проведением призыва на военную службу;</w:t>
      </w:r>
    </w:p>
    <w:p w:rsidR="0045729C" w:rsidRDefault="00D0786B">
      <w:pPr>
        <w:widowControl w:val="0"/>
        <w:spacing w:after="0" w:line="230" w:lineRule="auto"/>
        <w:ind w:left="600" w:right="2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представляет заявки руководителям медицинских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ор­ганизаций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на выделение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lastRenderedPageBreak/>
        <w:t>требуемых врачей-специалистов и среднего медицинского персонала; заявки на выделе­ние технически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х работников и предоставление средств связи, транспортных и других материальных средств, необходимых для подготовки и проведения мероприя­тий, связанных с призывом на военную службу, пода­ются в орган местного самоуправления;</w:t>
      </w:r>
    </w:p>
    <w:p w:rsidR="0045729C" w:rsidRDefault="00D0786B">
      <w:pPr>
        <w:widowControl w:val="0"/>
        <w:spacing w:after="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участвует совместно с предс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тавителями медицинских организаций в контроле за медицинским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освидетель­ствованием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призывников и прохождением ими меди­цинского обследования;</w:t>
      </w:r>
    </w:p>
    <w:p w:rsidR="0045729C" w:rsidRDefault="00D0786B">
      <w:pPr>
        <w:widowControl w:val="0"/>
        <w:spacing w:after="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вносит в призывную комиссию предварительное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пред­ложение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 направлении призывника в определенный вид и род войс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 Вооруженных сил Российской Федера­ции, в другие войска, воинские формирования и орга­ны, или о необходимости освобождения его от призыва на военную службу, или о предоставлении ему отсроч­ки от призыва на военную службу;</w:t>
      </w:r>
    </w:p>
    <w:p w:rsidR="0045729C" w:rsidRDefault="00D0786B">
      <w:pPr>
        <w:widowControl w:val="0"/>
        <w:spacing w:after="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организует при содействии орга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на местного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самоуправ­ления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и должностных лиц организаций проведение ме­роприятий по военно-профессиональной ориентации граждан, подлежащих призыву на военную службу;</w:t>
      </w:r>
    </w:p>
    <w:p w:rsidR="0045729C" w:rsidRDefault="00D0786B">
      <w:pPr>
        <w:widowControl w:val="0"/>
        <w:spacing w:after="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проводит работу по разъяснению населению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законода­тельных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и иных нормативных правовых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актов по вопро­сам исполнения воинской обязанности;</w:t>
      </w:r>
    </w:p>
    <w:p w:rsidR="0045729C" w:rsidRDefault="00D0786B">
      <w:pPr>
        <w:widowControl w:val="0"/>
        <w:spacing w:after="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организует учет призывников, уклоняющихся от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при­зыва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на военную службу; в случае необходимости на­правляет в органы внутренних дел материалы на этих призывников;</w:t>
      </w:r>
    </w:p>
    <w:p w:rsidR="0045729C" w:rsidRDefault="00D0786B">
      <w:pPr>
        <w:widowControl w:val="0"/>
        <w:spacing w:after="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обеспечивает отбор и своевременную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подготовку мате­риалов для проведения проверок органами Федеральной службы безопасности граждан, подлежащих призыву на военную службу, для исполнения специальных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обя­занностей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военной службы;</w:t>
      </w:r>
    </w:p>
    <w:p w:rsidR="0045729C" w:rsidRDefault="00D0786B">
      <w:pPr>
        <w:widowControl w:val="0"/>
        <w:spacing w:after="120" w:line="230" w:lineRule="auto"/>
        <w:ind w:left="58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обеспечивает членов призывной комиссии нормативны­ми правовыми актами и иной документацией,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необхо­димой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для проведения призыва на военную службу.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 пределах своей компетенции военный комиссар может выполнять и иные задачи по вопросам призыва на военную 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лужбу.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color w:val="000000"/>
          <w:spacing w:val="5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Оповещение призывников о явке на медицинское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освиде­тельствование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, заседание призывной комиссии или об отправ­ке в воинскую часть для прохождения военной службы осу­ществляется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повестками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военного комиссариата.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Вручение повесток производится под рас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писку работника­ми военного комиссариата либо руководителями или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други­ми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должностными лицами по месту работы (учебы) призыв­ника, как правило, не позднее чем за три дня до срока, ука­занного в повестке.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После принятия решения о создании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призывной комиссии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ее председатель — глава местной администрации или иной представитель местной администрации — совместно с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­ным комиссаром составляет график работы, на основании ко­торого в военном комиссариате разрабатываются именные списки призывников по дням их явки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на заседание призыв­ной комиссии.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Явка призывников, проживающих за пределами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населен­ных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пунктов, в которых создаются призывные комиссии, обычно проводится в организованном порядке в сопровожде­нии представителей организаций.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Контроль за явкой призывников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осуществляет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председа­тель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призывной комиссии; он же принимает меры по уста­новлению причин неявки отсутствующих лиц.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 случае уклонения от призыва на военную службу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при­зывная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комиссия или военный комиссар направляет соответ­ствующие материалы прокурору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по месту жительства при­зывника для решения вопроса о привлечении его к ответ­ственности в соответствии с законодательством Российской Федерации.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Розыск граждан, уклоняющихся от исполнения воинской обязанности, а также их привод в военный комиссариат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осу­щ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ествляются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органами внутренних дел в порядке, установ­ленном законодательством.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Призывная комиссия принимает решение в отношении призывника только после определения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категории годности к военной службе.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 случае невозможности дать медицинское заключение о годности призывника на месте призывник по решению призывной комиссии или военного комиссара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на­правляется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на амбулаторное или стационарное медицинское обследование в медицинское учреждение, после которо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го ему назначается явка на повторное медицинское освидетельство­вание в военкомате и заседание призывной комиссии с уче­том предполагаемого срока завершения указанного обследо­вания.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Решение о предназначении призывника для службы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опре­деленном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виде, роде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войск Вооруженных сил Российской Фе­дерации, других войсках, воинских формированиях и орга­нах принимается призывной комиссией большинством голосов на основе результатов медицинского освидетельствования, данных профессионального психологического отбора, 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бразо­вательной и специальной (профессиональной) подготовки; при этом учитываются предложения военного комиссара, ка­сающиеся предназначения призывника. В расчет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принима­ется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также потребность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lastRenderedPageBreak/>
        <w:t>в накоплении военных специалистов в запасе для комплектования в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ойск по мобилизационному плану.</w:t>
      </w:r>
    </w:p>
    <w:p w:rsidR="0045729C" w:rsidRDefault="00D0786B">
      <w:pPr>
        <w:widowControl w:val="0"/>
        <w:spacing w:after="0" w:line="230" w:lineRule="auto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Решение призывной комиссии в отношении каждого при­зывника в тот же день заносится в протокол заседания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­миссии, подписываемый председателем призывной комиссии и ее членами. Это решение заносится в Удостоверение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граж­данин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, подлежащего призыву на военную службу, и учет­ную карту призывника.</w:t>
      </w:r>
    </w:p>
    <w:p w:rsidR="0045729C" w:rsidRDefault="00D0786B">
      <w:pPr>
        <w:widowControl w:val="0"/>
        <w:spacing w:after="0" w:line="230" w:lineRule="auto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Призывнику, в отношении которого принято решение о призыве на военную службу, вручается повестка о явке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на­значенный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срок в военный комиссариат для отправки к ме­сту прохождения военн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ой службы.</w:t>
      </w:r>
    </w:p>
    <w:p w:rsidR="0045729C" w:rsidRDefault="00D0786B">
      <w:pPr>
        <w:widowControl w:val="0"/>
        <w:spacing w:after="0" w:line="230" w:lineRule="auto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 наличии оснований, предусмотренных Федеральным законом «О воинской обязанности и военной службе» и иными нормативными правовыми актами Российской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Фе­дерации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, призывная комиссия выносит решение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об осво­бождении призывника от призыва на военну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ю службу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или о предоставлении ему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отсрочки от призыва на военную службу.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Такое решение выносится на основании докумен­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тов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, представленных призывником в призывную комиссию,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один раз при первоначальном рассмотрении данного во­проса.</w:t>
      </w:r>
    </w:p>
    <w:p w:rsidR="0045729C" w:rsidRDefault="00D0786B">
      <w:pPr>
        <w:widowControl w:val="0"/>
        <w:spacing w:after="0" w:line="230" w:lineRule="auto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Контроль за наличием у пр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изывника оснований для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осво­бождения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от призыва или для отсрочки от призыва возлага­ется на военного комиссара, а за прохождением призывником назначенного ему медицинского обследования, лечения и по­вторного медицинского освидетельствования — на военный ко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миссариат и соответствующие медицинские организации.</w:t>
      </w:r>
    </w:p>
    <w:p w:rsidR="0045729C" w:rsidRDefault="00D0786B">
      <w:pPr>
        <w:widowControl w:val="0"/>
        <w:spacing w:after="0" w:line="230" w:lineRule="auto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Призывник, у которого утрачены основания для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освобож­дения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от призыва на военную службу или истекли сроки пре­доставленной ему отсрочки от призыва, подлежит призыву на общих основаниях.</w:t>
      </w:r>
    </w:p>
    <w:p w:rsidR="0045729C" w:rsidRDefault="00D0786B">
      <w:pPr>
        <w:widowControl w:val="0"/>
        <w:spacing w:after="0" w:line="23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000000"/>
          <w:spacing w:val="5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Перечень актов, р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анее предоставлявших отсрочки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некото­рым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категориям граждан, но утративших силу в связи с со­кращением срока призыва с 1 января 2008 г. до одного года, приводится в Указе Президента РФ от 6 февраля 2008 г. № 38 «Вопросы предоставления гражданам Российской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Федерации отсрочки от призыва на военную службу».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Призывник, не прошедший военную службу в связи с пре­доставлением ему отсрочки от призыва или не призванный на военную службу по каким-либо другим причинам, по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до­стижении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возраста 27 лет в установленном по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рядке снимает­ся с воинского учета граждан, подлежащих призыву на во­енную службу и не пребывающих в запасе.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При отмене решения о призыве на военную службу (такие решения могут приниматься как призывными комиссиями, так и судебными органами), в Удостоверен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ии гражданина, подлежащего призыву на военную службу, делается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соответ­ствующая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запись, которая заверяется подписью военного ко­миссара (заместителя председателя призывной комиссии) и печатью военного комиссариата. Аналогичная запись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дела­ется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 учетной ка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рте призывника.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Для осуществления методического руководства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нижесто­ящими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призывными комиссиями, контроля за их деятель­ностью и выполнения иных задач, определенных Федераль­ным законом «О воинской обязанности и военной службе», решением высшего должностного лица субъекта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Российской Федерации создается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призывная комиссия субъекта Россий­ской Федерации.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По завершении призыва призывная комиссия подводит его итог.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 целях обеспечения организованной отправки граждан, призванных на военную службу, к месту прохождения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во­енной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лужбы, формирования воинских эшелонов (команд) и передачи призванных в армию представителям воинских частей по согласованию с органом исполнительной власти субъекта Российской Федерации выделяются и оборудуются территории и помещения, оснащенные всем необх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одимым для медицинского осмотра и контрольного медицинского освидетельствования, а также для проведения дополнитель­ных мероприятий по профессиональному психологическому отбору призывников (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сборный пункт).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Для организации работы сборного пункта военным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ком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ис­сариатом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субъекта Российской Федерации при содействии органа исполнительной власти создается временный штат ад­министрации сборного пункта под руководством начальника сборного пункта. Начальник сборного пункта подчиняется заместителю военного комиссара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субъекта Российской Феде­рации.</w:t>
      </w:r>
    </w:p>
    <w:p w:rsidR="0045729C" w:rsidRDefault="00D0786B">
      <w:pPr>
        <w:widowControl w:val="0"/>
        <w:spacing w:after="0" w:line="230" w:lineRule="auto"/>
        <w:ind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Явка призывников в военный комиссариат для последую­щей отправки на сборный пункт назначается, исходя из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уста­новленного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срока прибытия их на сборный пункт. При этом учитывается время, необходимое в последующем для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обеспе­че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призывников вещевым имуществом, ознакомления с ними представителей воинских частей и формирования во­инских эшелонов (команд). Призывники обязаны прибыть в военный комиссариат в исправной одежде и обуви по сезону.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На сборный пункт призывники направляют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ся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организо­ванном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порядке в сопровождении представителей военных комиссариатов и организаций.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В соответствии с законом на сборном пункте призывники обеспечиваются вещевым имуществом по нормам,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установлен­ным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Правительством Российской Федерации, для воен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нослу­жащих, проходящих военную службу по призыву, и в поряд­ке, определяемом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lastRenderedPageBreak/>
        <w:t xml:space="preserve">Министерством обороны РФ. Во время на­хождения на сборном пункте они обеспечиваются питанием по нормам, установленным Правительством РФ, для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военно­служащих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, проходящих военную с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лужбу по призыву, и в по­рядке, определяемом Министерством обороны РФ.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На сборном пункте разрешается иметь резерв призывников (до трех процентов от числа отправляемых в воинских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эшело­нах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или командах), который используется при необходимости для пополнения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воинских эшелонов (команд) в случае заболе­вания отдельных призывников или невозможности их отправ­ки по другим причинам. Призывников, находящихся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резер­ве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, возвращать в военные комиссариаты запрещается.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До убытия граждан, призванных на военную службу,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со сборного пункта к месту прохождения военной службы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при­казом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военного комиссара субъекта Российской Федерации им присваивается воинское звание рядового. О присвоении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воин­ского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звания и о дате убытия со сборного пункта в документах персонального учета э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тих граждан (военном билете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учетно­послужной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карточке) делаются соответствующие записи. Все записи заверяются подписью военного комиссара субъекта РФ (его заместителя) и печатью военного комиссариата.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Личные дела призывников с оформленными в установлен­н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ом порядке выписками из решений призывной комиссии субъекта Российской Федерации не позднее пятидневного срока с даты принятия этих решений возвращаются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­ные комиссариаты.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pacing w:val="5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Закон регулирует также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порядок призыва на военную службу граждан Российской Фе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 xml:space="preserve">дерации, зачисленных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в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за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pacing w:val="9"/>
          <w:sz w:val="21"/>
        </w:rPr>
        <w:t>­пас с присвоением воинского звания офицера.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На военную службу офицеров запаса призывает военный комиссар на основании выписок из приказов министра обороны РФ по личному составу.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Призыв на военную службу офицеров запаса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непосред­ст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венно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после окончания государственных, муниципальных или имеющих государственную аккредитацию по соответ­ствующим направлениям подготовки (специальностям) него­сударственных образовательных учреждений высшего про­фессионального образования организует военн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ый комиссари­ат и осуществляет военный комиссар по месту расположения образовательного учреждения.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Нормы призыва на военную службу устанавливаются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ука­зами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Президента РФ и доводятся Министерством обороны до военного комиссара через управления соответствующ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их во­енных округов.</w:t>
      </w:r>
    </w:p>
    <w:p w:rsidR="0045729C" w:rsidRDefault="00D0786B">
      <w:pPr>
        <w:widowControl w:val="0"/>
        <w:spacing w:after="60" w:line="230" w:lineRule="auto"/>
        <w:ind w:lef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Призыв на военную службу офицеров запаса включает:</w:t>
      </w:r>
    </w:p>
    <w:p w:rsidR="0045729C" w:rsidRDefault="00D0786B">
      <w:pPr>
        <w:widowControl w:val="0"/>
        <w:spacing w:after="0" w:line="230" w:lineRule="auto"/>
        <w:ind w:left="600" w:right="20" w:hanging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ab/>
        <w:t xml:space="preserve"> явку на медицинское освидетельствование и к военному комиссару для принятия решения о призыве на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­ную службу;</w:t>
      </w:r>
    </w:p>
    <w:p w:rsidR="0045729C" w:rsidRDefault="00D0786B">
      <w:pPr>
        <w:widowControl w:val="0"/>
        <w:spacing w:after="60" w:line="230" w:lineRule="auto"/>
        <w:ind w:right="20"/>
        <w:jc w:val="center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- явку в военный комиссариат и получение предписания для убытия к м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есту прохождения военной службы.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Офицеру запаса, в отношении которого принято решение о призыве на военную службу, вручается повестка о явке к военному комиссару в целях получения предписания для убытия к месту прохождения военной службы.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При наличии оснований, предусмотренных Федеральным законом «О воинской обязанности и военной службе» и ины­ми нормативными правовыми актами, военный комиссар выносит решение об освобождении офицера запаса от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при­зыва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на военную службу или о предоставлении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ему отсроч­ки от призыва на военную службу. Такое решение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выносит­ся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 на основании документов, представленных офицером за­паса военному комиссару, один раз в год. Офицер запаса также может быть освобожден от исполнения воинской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обя­занности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Офицеру запаса, призванному на военную службу,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воен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­ном комиссариате вручаются два экземпляра предписания об убытии к месту прохождения военной службы, получив ко­торые он самостоятельно убывает к месту ее прохождения.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По прибытии офицера в часть команди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р части делает на втором экземпляре предписания, выданного военным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комис­саром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, отметку о дате прибытия, заверяет предписание своей подписью и печатью воинской части и в трехдневный срок возвращает его в военный комиссариат.</w:t>
      </w:r>
    </w:p>
    <w:p w:rsidR="0045729C" w:rsidRDefault="00D0786B">
      <w:pPr>
        <w:widowControl w:val="0"/>
        <w:spacing w:after="0" w:line="23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1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 xml:space="preserve">После откомандирования офицера </w:t>
      </w:r>
      <w:r>
        <w:rPr>
          <w:rFonts w:ascii="Times New Roman" w:eastAsia="Times New Roman" w:hAnsi="Times New Roman" w:cs="Times New Roman"/>
          <w:color w:val="000000"/>
          <w:spacing w:val="5"/>
          <w:sz w:val="21"/>
        </w:rPr>
        <w:t>к месту прохождения военной службы его личное дело в трехдневный срок высылается военным комиссариатом в воинскую часть, в которую он направлен.</w:t>
      </w:r>
    </w:p>
    <w:p w:rsidR="0045729C" w:rsidRDefault="0045729C">
      <w:pPr>
        <w:widowControl w:val="0"/>
        <w:spacing w:after="217" w:line="190" w:lineRule="auto"/>
        <w:ind w:left="660" w:hanging="660"/>
        <w:rPr>
          <w:rFonts w:ascii="Tahoma" w:eastAsia="Tahoma" w:hAnsi="Tahoma" w:cs="Tahoma"/>
          <w:b/>
          <w:color w:val="000000"/>
          <w:spacing w:val="4"/>
          <w:sz w:val="19"/>
        </w:rPr>
      </w:pPr>
    </w:p>
    <w:p w:rsidR="0045729C" w:rsidRDefault="00D0786B">
      <w:pPr>
        <w:widowControl w:val="0"/>
        <w:spacing w:after="217" w:line="190" w:lineRule="auto"/>
        <w:ind w:left="426" w:hanging="426"/>
        <w:rPr>
          <w:rFonts w:ascii="Tahoma" w:eastAsia="Tahoma" w:hAnsi="Tahoma" w:cs="Tahoma"/>
          <w:b/>
          <w:spacing w:val="5"/>
          <w:sz w:val="19"/>
        </w:rPr>
      </w:pPr>
      <w:r>
        <w:rPr>
          <w:rFonts w:ascii="Tahoma" w:eastAsia="Tahoma" w:hAnsi="Tahoma" w:cs="Tahoma"/>
          <w:b/>
          <w:color w:val="000000"/>
          <w:spacing w:val="4"/>
          <w:sz w:val="19"/>
        </w:rPr>
        <w:t>Вопросы для самоконтроля</w:t>
      </w:r>
    </w:p>
    <w:p w:rsidR="0045729C" w:rsidRDefault="00D0786B">
      <w:pPr>
        <w:widowControl w:val="0"/>
        <w:spacing w:after="0" w:line="240" w:lineRule="auto"/>
        <w:ind w:left="142" w:hanging="22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1.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Что означает понятие «воинская обязанность»?</w:t>
      </w:r>
    </w:p>
    <w:p w:rsidR="0045729C" w:rsidRDefault="00D0786B">
      <w:pPr>
        <w:widowControl w:val="0"/>
        <w:spacing w:after="0" w:line="240" w:lineRule="auto"/>
        <w:ind w:left="142" w:hanging="22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2.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Что составляет правовую основу в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 xml:space="preserve">оинской обязанности 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воен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­ной службы в Российской Федерации?</w:t>
      </w:r>
    </w:p>
    <w:p w:rsidR="0045729C" w:rsidRDefault="00D0786B">
      <w:pPr>
        <w:widowControl w:val="0"/>
        <w:spacing w:after="0" w:line="240" w:lineRule="auto"/>
        <w:ind w:left="142" w:hanging="22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3.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Что предусматривает воинская обязанность?</w:t>
      </w:r>
    </w:p>
    <w:p w:rsidR="0045729C" w:rsidRDefault="00D0786B">
      <w:pPr>
        <w:widowControl w:val="0"/>
        <w:spacing w:after="0" w:line="240" w:lineRule="auto"/>
        <w:ind w:left="142" w:hanging="22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4.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Какие категории граждан должны состоять на воинском учете?</w:t>
      </w:r>
    </w:p>
    <w:p w:rsidR="0045729C" w:rsidRDefault="00D0786B">
      <w:pPr>
        <w:widowControl w:val="0"/>
        <w:spacing w:after="0" w:line="240" w:lineRule="auto"/>
        <w:ind w:left="142" w:hanging="22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lastRenderedPageBreak/>
        <w:t>5.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Как осуществляется воинский учет граждан в Российской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Фе­дерации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?</w:t>
      </w:r>
    </w:p>
    <w:p w:rsidR="0045729C" w:rsidRDefault="00D0786B">
      <w:pPr>
        <w:widowControl w:val="0"/>
        <w:spacing w:after="0" w:line="240" w:lineRule="auto"/>
        <w:ind w:left="142" w:hanging="22"/>
        <w:rPr>
          <w:rFonts w:ascii="Times New Roman" w:eastAsia="Times New Roman" w:hAnsi="Times New Roman" w:cs="Times New Roman"/>
          <w:b/>
          <w:spacing w:val="3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6.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Каковы обяз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анности граждан по воинскому учету?</w:t>
      </w:r>
    </w:p>
    <w:p w:rsidR="0045729C" w:rsidRDefault="00D0786B">
      <w:pPr>
        <w:widowControl w:val="0"/>
        <w:spacing w:after="0" w:line="240" w:lineRule="auto"/>
        <w:ind w:left="142" w:hanging="22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7.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Что такое мобилизация, какие виды мобилизации различают и в каких случаях она объявляется?</w:t>
      </w:r>
    </w:p>
    <w:p w:rsidR="0045729C" w:rsidRDefault="00D0786B">
      <w:pPr>
        <w:widowControl w:val="0"/>
        <w:spacing w:after="217" w:line="240" w:lineRule="auto"/>
        <w:ind w:left="142" w:hanging="22"/>
        <w:rPr>
          <w:rFonts w:ascii="Tahoma" w:eastAsia="Tahoma" w:hAnsi="Tahoma" w:cs="Tahoma"/>
          <w:b/>
          <w:spacing w:val="5"/>
          <w:sz w:val="19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8.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Что предусматривает обязательная подготовка граждан 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воен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­ной службе?</w:t>
      </w:r>
    </w:p>
    <w:p w:rsidR="0045729C" w:rsidRDefault="00D0786B">
      <w:pPr>
        <w:widowControl w:val="0"/>
        <w:spacing w:after="217" w:line="240" w:lineRule="auto"/>
        <w:ind w:left="142" w:hanging="22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9.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Какой основной закон определяет правовую основ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у призыва на военную службу?</w:t>
      </w:r>
    </w:p>
    <w:p w:rsidR="0045729C" w:rsidRDefault="00D0786B">
      <w:pPr>
        <w:widowControl w:val="0"/>
        <w:spacing w:after="0" w:line="240" w:lineRule="auto"/>
        <w:ind w:left="142" w:hanging="22"/>
        <w:jc w:val="both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10.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Каков общий порядок призыва на военную службу граждан Российской Федерации, не пребывающих в запасе?</w:t>
      </w:r>
    </w:p>
    <w:p w:rsidR="0045729C" w:rsidRDefault="00D0786B">
      <w:pPr>
        <w:widowControl w:val="0"/>
        <w:spacing w:after="0" w:line="240" w:lineRule="auto"/>
        <w:ind w:left="142" w:hanging="22"/>
        <w:jc w:val="both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11.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Какова роль военного комиссариата в организации призыва на военную службу?</w:t>
      </w:r>
    </w:p>
    <w:p w:rsidR="0045729C" w:rsidRDefault="00D0786B">
      <w:pPr>
        <w:widowControl w:val="0"/>
        <w:spacing w:after="0" w:line="240" w:lineRule="auto"/>
        <w:ind w:left="142" w:hanging="22"/>
        <w:jc w:val="both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12.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 xml:space="preserve"> Как организуется работа призывной комиссии?</w:t>
      </w:r>
    </w:p>
    <w:p w:rsidR="0045729C" w:rsidRDefault="00D0786B">
      <w:pPr>
        <w:widowControl w:val="0"/>
        <w:spacing w:after="0" w:line="240" w:lineRule="auto"/>
        <w:ind w:left="142" w:hanging="22"/>
        <w:jc w:val="both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13.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Для какой цели осуществляется медицинское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освидетельство­вание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 xml:space="preserve"> призывников?</w:t>
      </w:r>
    </w:p>
    <w:p w:rsidR="0045729C" w:rsidRDefault="00D0786B">
      <w:pPr>
        <w:widowControl w:val="0"/>
        <w:spacing w:after="0" w:line="240" w:lineRule="auto"/>
        <w:ind w:left="142" w:hanging="22"/>
        <w:jc w:val="both"/>
        <w:rPr>
          <w:rFonts w:ascii="Times New Roman" w:eastAsia="Times New Roman" w:hAnsi="Times New Roman" w:cs="Times New Roman"/>
          <w:b/>
          <w:spacing w:val="2"/>
          <w:sz w:val="1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14.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  <w:t xml:space="preserve"> Что должны знать призывники о прибытии на сборный пункт?</w:t>
      </w:r>
    </w:p>
    <w:p w:rsidR="0045729C" w:rsidRDefault="00D0786B">
      <w:pPr>
        <w:widowControl w:val="0"/>
        <w:spacing w:after="396" w:line="240" w:lineRule="auto"/>
        <w:ind w:left="142" w:hanging="22"/>
        <w:jc w:val="both"/>
        <w:rPr>
          <w:rFonts w:ascii="Tahoma" w:eastAsia="Tahoma" w:hAnsi="Tahoma" w:cs="Tahoma"/>
          <w:b/>
          <w:color w:val="000000"/>
          <w:spacing w:val="7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15.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 xml:space="preserve"> Укажите особенность порядка призыва на военную службу граждан Российской Федерации, зачисленных в запас                              с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>при­своением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3"/>
          <w:sz w:val="18"/>
        </w:rPr>
        <w:t xml:space="preserve"> воинского звания офицера.</w:t>
      </w:r>
    </w:p>
    <w:p w:rsidR="0045729C" w:rsidRDefault="0045729C">
      <w:pPr>
        <w:jc w:val="both"/>
        <w:rPr>
          <w:rFonts w:ascii="Tahoma" w:eastAsia="Tahoma" w:hAnsi="Tahoma" w:cs="Tahoma"/>
          <w:b/>
          <w:color w:val="000000"/>
          <w:spacing w:val="7"/>
          <w:sz w:val="24"/>
        </w:rPr>
      </w:pPr>
    </w:p>
    <w:p w:rsidR="0045729C" w:rsidRDefault="00D0786B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Поздравляю всех с Праздником весны и труда и с Днем 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обеды! </w:t>
      </w:r>
    </w:p>
    <w:p w:rsidR="0045729C" w:rsidRDefault="00D0786B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Домашнее задание мо</w:t>
      </w:r>
      <w:r>
        <w:rPr>
          <w:rFonts w:ascii="Times New Roman" w:eastAsia="Times New Roman" w:hAnsi="Times New Roman" w:cs="Times New Roman"/>
          <w:sz w:val="28"/>
        </w:rPr>
        <w:t xml:space="preserve">жно не выслать. </w:t>
      </w:r>
      <w:r w:rsidR="00B556F7">
        <w:rPr>
          <w:rFonts w:ascii="Times New Roman" w:eastAsia="Times New Roman" w:hAnsi="Times New Roman" w:cs="Times New Roman"/>
          <w:sz w:val="28"/>
        </w:rPr>
        <w:t>Ура, товарищи!</w:t>
      </w:r>
    </w:p>
    <w:p w:rsidR="0045729C" w:rsidRDefault="00D0786B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Мой адрес: volga2100@gmail.com</w:t>
      </w:r>
    </w:p>
    <w:p w:rsidR="0045729C" w:rsidRDefault="0045729C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45729C" w:rsidRDefault="0045729C">
      <w:pPr>
        <w:jc w:val="both"/>
        <w:rPr>
          <w:rFonts w:ascii="Calibri" w:eastAsia="Calibri" w:hAnsi="Calibri" w:cs="Calibri"/>
        </w:rPr>
      </w:pPr>
    </w:p>
    <w:p w:rsidR="0045729C" w:rsidRDefault="0045729C">
      <w:pPr>
        <w:rPr>
          <w:rFonts w:ascii="Calibri" w:eastAsia="Calibri" w:hAnsi="Calibri" w:cs="Calibri"/>
        </w:rPr>
      </w:pPr>
    </w:p>
    <w:sectPr w:rsidR="0045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729C"/>
    <w:rsid w:val="0045729C"/>
    <w:rsid w:val="00B556F7"/>
    <w:rsid w:val="00D0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4322</Words>
  <Characters>24642</Characters>
  <Application>Microsoft Office Word</Application>
  <DocSecurity>0</DocSecurity>
  <Lines>205</Lines>
  <Paragraphs>57</Paragraphs>
  <ScaleCrop>false</ScaleCrop>
  <Company>SPecialiST RePack</Company>
  <LinksUpToDate>false</LinksUpToDate>
  <CharactersWithSpaces>28907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2020-04-28T19:00:00Z</dcterms:created>
  <dcterms:modified xsi:type="dcterms:W3CDTF">2020-04-28T19:01:00Z</dcterms:modified>
</cp:coreProperties>
</file>