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49D" w:rsidRDefault="00CA1ECB">
      <w:pPr>
        <w:rPr>
          <w:rFonts w:ascii="Times New Roman" w:hAnsi="Times New Roman" w:cs="Times New Roman"/>
          <w:sz w:val="28"/>
          <w:szCs w:val="28"/>
        </w:rPr>
      </w:pPr>
      <w:r>
        <w:rPr>
          <w:rFonts w:ascii="Times New Roman" w:hAnsi="Times New Roman" w:cs="Times New Roman"/>
          <w:sz w:val="28"/>
          <w:szCs w:val="28"/>
        </w:rPr>
        <w:t>Петрушина Л.А. Муз</w:t>
      </w:r>
      <w:r w:rsidR="00EF19FF">
        <w:rPr>
          <w:rFonts w:ascii="Times New Roman" w:hAnsi="Times New Roman" w:cs="Times New Roman"/>
          <w:sz w:val="28"/>
          <w:szCs w:val="28"/>
        </w:rPr>
        <w:t>ыкальная литература 4 курс ТО 22</w:t>
      </w:r>
      <w:r>
        <w:rPr>
          <w:rFonts w:ascii="Times New Roman" w:hAnsi="Times New Roman" w:cs="Times New Roman"/>
          <w:sz w:val="28"/>
          <w:szCs w:val="28"/>
        </w:rPr>
        <w:t>.04.20</w:t>
      </w:r>
    </w:p>
    <w:p w:rsidR="00CA1ECB" w:rsidRDefault="00CA1ECB">
      <w:pPr>
        <w:rPr>
          <w:rFonts w:ascii="Times New Roman" w:hAnsi="Times New Roman" w:cs="Times New Roman"/>
          <w:sz w:val="28"/>
          <w:szCs w:val="28"/>
        </w:rPr>
      </w:pPr>
      <w:r>
        <w:rPr>
          <w:rFonts w:ascii="Times New Roman" w:hAnsi="Times New Roman" w:cs="Times New Roman"/>
          <w:sz w:val="28"/>
          <w:szCs w:val="28"/>
        </w:rPr>
        <w:t xml:space="preserve">Тема занятия: Творческий облик </w:t>
      </w:r>
      <w:r w:rsidR="00EF19FF">
        <w:rPr>
          <w:rFonts w:ascii="Times New Roman" w:hAnsi="Times New Roman" w:cs="Times New Roman"/>
          <w:sz w:val="28"/>
          <w:szCs w:val="28"/>
        </w:rPr>
        <w:t xml:space="preserve">и черты стиля </w:t>
      </w:r>
      <w:r>
        <w:rPr>
          <w:rFonts w:ascii="Times New Roman" w:hAnsi="Times New Roman" w:cs="Times New Roman"/>
          <w:sz w:val="28"/>
          <w:szCs w:val="28"/>
        </w:rPr>
        <w:t>Д.Д.Шостаковича</w:t>
      </w:r>
    </w:p>
    <w:p w:rsidR="00CA1ECB" w:rsidRDefault="00CA1ECB">
      <w:pPr>
        <w:rPr>
          <w:rFonts w:ascii="Times New Roman" w:hAnsi="Times New Roman" w:cs="Times New Roman"/>
          <w:sz w:val="28"/>
          <w:szCs w:val="28"/>
        </w:rPr>
      </w:pPr>
      <w:r>
        <w:rPr>
          <w:rFonts w:ascii="Times New Roman" w:hAnsi="Times New Roman" w:cs="Times New Roman"/>
          <w:sz w:val="28"/>
          <w:szCs w:val="28"/>
        </w:rPr>
        <w:t>Содержание:</w:t>
      </w:r>
    </w:p>
    <w:p w:rsidR="00CA1ECB" w:rsidRPr="00CA1ECB" w:rsidRDefault="00CA1ECB" w:rsidP="00CA1ECB">
      <w:pPr>
        <w:rPr>
          <w:rFonts w:ascii="Times New Roman" w:hAnsi="Times New Roman" w:cs="Times New Roman"/>
          <w:sz w:val="24"/>
          <w:szCs w:val="24"/>
        </w:rPr>
      </w:pPr>
      <w:r w:rsidRPr="00CA1ECB">
        <w:rPr>
          <w:rFonts w:ascii="Times New Roman" w:hAnsi="Times New Roman" w:cs="Times New Roman"/>
          <w:b/>
          <w:sz w:val="24"/>
          <w:szCs w:val="24"/>
        </w:rPr>
        <w:t>Творчество Шостаковича</w:t>
      </w:r>
      <w:r w:rsidRPr="00CA1ECB">
        <w:rPr>
          <w:rFonts w:ascii="Times New Roman" w:hAnsi="Times New Roman" w:cs="Times New Roman"/>
          <w:sz w:val="24"/>
          <w:szCs w:val="24"/>
        </w:rPr>
        <w:t xml:space="preserve"> — правдивая художественная летопись жизни народа эпохи революций и войн, неисчислимых трагедий и великих побед. Традиции и новаторство в музыке Шостаковича, гуманистическая направленность его искусства, активная жизненная позиция. Гений современного музыкального мира, Мыслитель и гражданин. Выдающийся педагог, общественный деятель. Значение творческого наследия. Универсальность таланта. Творчески преломленное влияние лучших художественных традиции русской музыки, западноевропейских культур. Стилевое своеобразие, Отражение глубоких, часто трагических, жизненных конфликтов, сложного мира человеческих чувств. Обличение зла и защита человека – главное в сочинениях Шостаковича.</w:t>
      </w:r>
    </w:p>
    <w:p w:rsidR="00CA1ECB" w:rsidRPr="00CA1ECB" w:rsidRDefault="00CA1ECB" w:rsidP="00CA1ECB">
      <w:pPr>
        <w:rPr>
          <w:rFonts w:ascii="Times New Roman" w:hAnsi="Times New Roman" w:cs="Times New Roman"/>
          <w:sz w:val="24"/>
          <w:szCs w:val="24"/>
        </w:rPr>
      </w:pPr>
      <w:r w:rsidRPr="00CA1ECB">
        <w:rPr>
          <w:rFonts w:ascii="Times New Roman" w:hAnsi="Times New Roman" w:cs="Times New Roman"/>
          <w:sz w:val="24"/>
          <w:szCs w:val="24"/>
        </w:rPr>
        <w:tab/>
        <w:t>В духовную культуру ХХ века творчество ДДШ вошло как одно из крупнейших ценностей. Став классикой, продолжает оставаться волнующим явлением нашего времени. Многое из того, что в прошлом считалось спорным, теперь стало понятным и оправданным. Забыты разговоры о формализме, об отсутствии радостного, праздничного в его творчестве. Однако, было бы несправедливым для Ш забывать о его трудной судьбе, о том, сколько необоснованных оценок высказывалось в его адрес.</w:t>
      </w:r>
    </w:p>
    <w:p w:rsidR="00CA1ECB" w:rsidRPr="00CA1ECB" w:rsidRDefault="00CA1ECB" w:rsidP="00CA1ECB">
      <w:pPr>
        <w:rPr>
          <w:rFonts w:ascii="Times New Roman" w:hAnsi="Times New Roman" w:cs="Times New Roman"/>
          <w:sz w:val="24"/>
          <w:szCs w:val="24"/>
        </w:rPr>
      </w:pPr>
      <w:r w:rsidRPr="00CA1ECB">
        <w:rPr>
          <w:rFonts w:ascii="Times New Roman" w:hAnsi="Times New Roman" w:cs="Times New Roman"/>
          <w:sz w:val="24"/>
          <w:szCs w:val="24"/>
        </w:rPr>
        <w:tab/>
        <w:t xml:space="preserve">В творчестве Ш отразились все наиболее значительные явления ХХ века. Ш, как немногие, </w:t>
      </w:r>
      <w:r w:rsidRPr="00CA1ECB">
        <w:rPr>
          <w:rFonts w:ascii="Times New Roman" w:hAnsi="Times New Roman" w:cs="Times New Roman"/>
          <w:b/>
          <w:sz w:val="24"/>
          <w:szCs w:val="24"/>
        </w:rPr>
        <w:t>обладал чувством обостренной жизненной конфликтности</w:t>
      </w:r>
      <w:r w:rsidRPr="00CA1ECB">
        <w:rPr>
          <w:rFonts w:ascii="Times New Roman" w:hAnsi="Times New Roman" w:cs="Times New Roman"/>
          <w:sz w:val="24"/>
          <w:szCs w:val="24"/>
        </w:rPr>
        <w:t xml:space="preserve">. Ш понимал конфликт (борьбу и единство противоположностей) очень широко, диалектически. В основе его конфликтов лежат конфликты, как внешнего </w:t>
      </w:r>
      <w:r w:rsidRPr="00CA1ECB">
        <w:rPr>
          <w:rFonts w:ascii="Times New Roman" w:hAnsi="Times New Roman" w:cs="Times New Roman"/>
          <w:b/>
          <w:sz w:val="24"/>
          <w:szCs w:val="24"/>
        </w:rPr>
        <w:t>социального плана</w:t>
      </w:r>
      <w:r w:rsidRPr="00CA1ECB">
        <w:rPr>
          <w:rFonts w:ascii="Times New Roman" w:hAnsi="Times New Roman" w:cs="Times New Roman"/>
          <w:sz w:val="24"/>
          <w:szCs w:val="24"/>
        </w:rPr>
        <w:t xml:space="preserve">, так и </w:t>
      </w:r>
      <w:r w:rsidRPr="00CA1ECB">
        <w:rPr>
          <w:rFonts w:ascii="Times New Roman" w:hAnsi="Times New Roman" w:cs="Times New Roman"/>
          <w:b/>
          <w:sz w:val="24"/>
          <w:szCs w:val="24"/>
        </w:rPr>
        <w:t>внутренние психологические</w:t>
      </w:r>
      <w:r w:rsidRPr="00CA1ECB">
        <w:rPr>
          <w:rFonts w:ascii="Times New Roman" w:hAnsi="Times New Roman" w:cs="Times New Roman"/>
          <w:sz w:val="24"/>
          <w:szCs w:val="24"/>
        </w:rPr>
        <w:t xml:space="preserve"> конфликты роста и понимания.</w:t>
      </w:r>
    </w:p>
    <w:p w:rsidR="00CA1ECB" w:rsidRPr="00CA1ECB" w:rsidRDefault="00CA1ECB" w:rsidP="00CA1ECB">
      <w:pPr>
        <w:rPr>
          <w:rFonts w:ascii="Times New Roman" w:hAnsi="Times New Roman" w:cs="Times New Roman"/>
          <w:sz w:val="24"/>
          <w:szCs w:val="24"/>
        </w:rPr>
      </w:pPr>
      <w:r w:rsidRPr="00CA1ECB">
        <w:rPr>
          <w:rFonts w:ascii="Times New Roman" w:hAnsi="Times New Roman" w:cs="Times New Roman"/>
          <w:sz w:val="24"/>
          <w:szCs w:val="24"/>
        </w:rPr>
        <w:tab/>
      </w:r>
    </w:p>
    <w:p w:rsidR="00CA1ECB" w:rsidRPr="00CA1ECB" w:rsidRDefault="00CA1ECB" w:rsidP="00CA1ECB">
      <w:pPr>
        <w:rPr>
          <w:rFonts w:ascii="Times New Roman" w:hAnsi="Times New Roman" w:cs="Times New Roman"/>
          <w:sz w:val="24"/>
          <w:szCs w:val="24"/>
        </w:rPr>
      </w:pPr>
      <w:r w:rsidRPr="00CA1ECB">
        <w:rPr>
          <w:rFonts w:ascii="Times New Roman" w:hAnsi="Times New Roman" w:cs="Times New Roman"/>
          <w:b/>
          <w:sz w:val="24"/>
          <w:szCs w:val="24"/>
        </w:rPr>
        <w:t>Традиции.</w:t>
      </w:r>
      <w:r w:rsidRPr="00CA1ECB">
        <w:rPr>
          <w:rFonts w:ascii="Times New Roman" w:hAnsi="Times New Roman" w:cs="Times New Roman"/>
          <w:sz w:val="24"/>
          <w:szCs w:val="24"/>
        </w:rPr>
        <w:t xml:space="preserve"> По сочетанию гражданственности и публичности творчества, с глубоким проникновением во внутренний мир человека, Ш напоминает, прежде всего, </w:t>
      </w:r>
      <w:r w:rsidRPr="00CA1ECB">
        <w:rPr>
          <w:rFonts w:ascii="Times New Roman" w:hAnsi="Times New Roman" w:cs="Times New Roman"/>
          <w:b/>
          <w:sz w:val="24"/>
          <w:szCs w:val="24"/>
        </w:rPr>
        <w:t>Бетховена.</w:t>
      </w:r>
      <w:r w:rsidRPr="00CA1ECB">
        <w:rPr>
          <w:rFonts w:ascii="Times New Roman" w:hAnsi="Times New Roman" w:cs="Times New Roman"/>
          <w:sz w:val="24"/>
          <w:szCs w:val="24"/>
        </w:rPr>
        <w:t xml:space="preserve"> Именно от творчества Бетховена идет у Ш интерес к гражданской тематике (симфонии 2,3,7,11,12), идет использование принципов драматического симфонизма.</w:t>
      </w:r>
    </w:p>
    <w:p w:rsidR="00CA1ECB" w:rsidRPr="00CA1ECB" w:rsidRDefault="00CA1ECB" w:rsidP="00CA1ECB">
      <w:pPr>
        <w:rPr>
          <w:rFonts w:ascii="Times New Roman" w:hAnsi="Times New Roman" w:cs="Times New Roman"/>
          <w:sz w:val="24"/>
          <w:szCs w:val="24"/>
        </w:rPr>
      </w:pPr>
      <w:r w:rsidRPr="00CA1ECB">
        <w:rPr>
          <w:rFonts w:ascii="Times New Roman" w:hAnsi="Times New Roman" w:cs="Times New Roman"/>
          <w:sz w:val="24"/>
          <w:szCs w:val="24"/>
        </w:rPr>
        <w:t xml:space="preserve">Объективность отражения жизненных коллизий сочетается у Ш с обостренным, психологическим, глубоко личным отношением к этим событиям. Эта черта роднит Ш с </w:t>
      </w:r>
      <w:r w:rsidRPr="00CA1ECB">
        <w:rPr>
          <w:rFonts w:ascii="Times New Roman" w:hAnsi="Times New Roman" w:cs="Times New Roman"/>
          <w:b/>
          <w:sz w:val="24"/>
          <w:szCs w:val="24"/>
        </w:rPr>
        <w:t>Малером и Чайковским.</w:t>
      </w:r>
      <w:r w:rsidRPr="00CA1ECB">
        <w:rPr>
          <w:rFonts w:ascii="Times New Roman" w:hAnsi="Times New Roman" w:cs="Times New Roman"/>
          <w:sz w:val="24"/>
          <w:szCs w:val="24"/>
        </w:rPr>
        <w:t xml:space="preserve"> От них же Ш унаследовал преобладание трагического мироощущения (в отличии от Пркфва).</w:t>
      </w:r>
    </w:p>
    <w:p w:rsidR="00CA1ECB" w:rsidRPr="00CA1ECB" w:rsidRDefault="00CA1ECB" w:rsidP="00CA1ECB">
      <w:pPr>
        <w:rPr>
          <w:rFonts w:ascii="Times New Roman" w:hAnsi="Times New Roman" w:cs="Times New Roman"/>
          <w:sz w:val="24"/>
          <w:szCs w:val="24"/>
        </w:rPr>
      </w:pPr>
      <w:r w:rsidRPr="00CA1ECB">
        <w:rPr>
          <w:rFonts w:ascii="Times New Roman" w:hAnsi="Times New Roman" w:cs="Times New Roman"/>
          <w:sz w:val="24"/>
          <w:szCs w:val="24"/>
        </w:rPr>
        <w:tab/>
        <w:t>Ш –</w:t>
      </w:r>
      <w:r w:rsidRPr="00CA1ECB">
        <w:rPr>
          <w:rFonts w:ascii="Times New Roman" w:hAnsi="Times New Roman" w:cs="Times New Roman"/>
          <w:i/>
          <w:sz w:val="24"/>
          <w:szCs w:val="24"/>
        </w:rPr>
        <w:t xml:space="preserve"> критический</w:t>
      </w:r>
      <w:r w:rsidRPr="00CA1ECB">
        <w:rPr>
          <w:rFonts w:ascii="Times New Roman" w:hAnsi="Times New Roman" w:cs="Times New Roman"/>
          <w:sz w:val="24"/>
          <w:szCs w:val="24"/>
        </w:rPr>
        <w:t xml:space="preserve"> реалист своего времени. Он всегда очень зорко видел то зло, которое мешает человеку быть человеком и против этого направлял свое искусство. Объектом обличения для Ш (близок </w:t>
      </w:r>
      <w:r w:rsidRPr="00CA1ECB">
        <w:rPr>
          <w:rFonts w:ascii="Times New Roman" w:hAnsi="Times New Roman" w:cs="Times New Roman"/>
          <w:b/>
          <w:sz w:val="24"/>
          <w:szCs w:val="24"/>
        </w:rPr>
        <w:t xml:space="preserve">Маяковскому - </w:t>
      </w:r>
      <w:r w:rsidRPr="00CA1ECB">
        <w:rPr>
          <w:rFonts w:ascii="Times New Roman" w:hAnsi="Times New Roman" w:cs="Times New Roman"/>
          <w:sz w:val="24"/>
          <w:szCs w:val="24"/>
        </w:rPr>
        <w:t>«Клоп» и «Баня»,</w:t>
      </w:r>
      <w:r w:rsidRPr="00CA1ECB">
        <w:rPr>
          <w:rFonts w:ascii="Times New Roman" w:hAnsi="Times New Roman" w:cs="Times New Roman"/>
          <w:b/>
          <w:sz w:val="24"/>
          <w:szCs w:val="24"/>
        </w:rPr>
        <w:t xml:space="preserve"> Саше Черному - </w:t>
      </w:r>
      <w:r w:rsidRPr="00CA1ECB">
        <w:rPr>
          <w:rFonts w:ascii="Times New Roman" w:hAnsi="Times New Roman" w:cs="Times New Roman"/>
          <w:sz w:val="24"/>
          <w:szCs w:val="24"/>
        </w:rPr>
        <w:t xml:space="preserve">«Сатиры», </w:t>
      </w:r>
      <w:r w:rsidRPr="00CA1ECB">
        <w:rPr>
          <w:rFonts w:ascii="Times New Roman" w:hAnsi="Times New Roman" w:cs="Times New Roman"/>
          <w:b/>
          <w:sz w:val="24"/>
          <w:szCs w:val="24"/>
        </w:rPr>
        <w:t xml:space="preserve">Малеру – </w:t>
      </w:r>
      <w:r w:rsidRPr="00CA1ECB">
        <w:rPr>
          <w:rFonts w:ascii="Times New Roman" w:hAnsi="Times New Roman" w:cs="Times New Roman"/>
          <w:sz w:val="24"/>
          <w:szCs w:val="24"/>
        </w:rPr>
        <w:t>5 симфония) становились многие явления:</w:t>
      </w:r>
    </w:p>
    <w:p w:rsidR="00CA1ECB" w:rsidRPr="00CA1ECB" w:rsidRDefault="00CA1ECB" w:rsidP="00CA1ECB">
      <w:pPr>
        <w:rPr>
          <w:rFonts w:ascii="Times New Roman" w:hAnsi="Times New Roman" w:cs="Times New Roman"/>
          <w:sz w:val="24"/>
          <w:szCs w:val="24"/>
        </w:rPr>
      </w:pPr>
      <w:r w:rsidRPr="00CA1ECB">
        <w:rPr>
          <w:rFonts w:ascii="Times New Roman" w:hAnsi="Times New Roman" w:cs="Times New Roman"/>
          <w:sz w:val="24"/>
          <w:szCs w:val="24"/>
        </w:rPr>
        <w:t>- политические события (революции, войны)</w:t>
      </w:r>
    </w:p>
    <w:p w:rsidR="00CA1ECB" w:rsidRPr="00CA1ECB" w:rsidRDefault="00CA1ECB" w:rsidP="00CA1ECB">
      <w:pPr>
        <w:rPr>
          <w:rFonts w:ascii="Times New Roman" w:hAnsi="Times New Roman" w:cs="Times New Roman"/>
          <w:sz w:val="24"/>
          <w:szCs w:val="24"/>
        </w:rPr>
      </w:pPr>
      <w:r w:rsidRPr="00CA1ECB">
        <w:rPr>
          <w:rFonts w:ascii="Times New Roman" w:hAnsi="Times New Roman" w:cs="Times New Roman"/>
          <w:sz w:val="24"/>
          <w:szCs w:val="24"/>
        </w:rPr>
        <w:t xml:space="preserve">- социальный строй, уродующий человека (мещанская среда, пощлость, человеческие пороки). Отсюда у Ш часто </w:t>
      </w:r>
      <w:r w:rsidRPr="00CA1ECB">
        <w:rPr>
          <w:rFonts w:ascii="Times New Roman" w:hAnsi="Times New Roman" w:cs="Times New Roman"/>
          <w:b/>
          <w:sz w:val="24"/>
          <w:szCs w:val="24"/>
        </w:rPr>
        <w:t>сочетаются трагедия и сатира,</w:t>
      </w:r>
      <w:r w:rsidRPr="00CA1ECB">
        <w:rPr>
          <w:rFonts w:ascii="Times New Roman" w:hAnsi="Times New Roman" w:cs="Times New Roman"/>
          <w:sz w:val="24"/>
          <w:szCs w:val="24"/>
        </w:rPr>
        <w:t xml:space="preserve"> а распространенным средством становится </w:t>
      </w:r>
      <w:r w:rsidRPr="00CA1ECB">
        <w:rPr>
          <w:rFonts w:ascii="Times New Roman" w:hAnsi="Times New Roman" w:cs="Times New Roman"/>
          <w:b/>
          <w:sz w:val="24"/>
          <w:szCs w:val="24"/>
        </w:rPr>
        <w:t>гротеск («Болт», опера «Нос»)</w:t>
      </w:r>
      <w:r w:rsidRPr="00CA1ECB">
        <w:rPr>
          <w:rFonts w:ascii="Times New Roman" w:hAnsi="Times New Roman" w:cs="Times New Roman"/>
          <w:sz w:val="24"/>
          <w:szCs w:val="24"/>
        </w:rPr>
        <w:t xml:space="preserve">. Очень часто у Ш пародия связана с применением бытовых жанров: танго, полька, галоп, вальс (были обвинения в </w:t>
      </w:r>
      <w:r w:rsidRPr="00CA1ECB">
        <w:rPr>
          <w:rFonts w:ascii="Times New Roman" w:hAnsi="Times New Roman" w:cs="Times New Roman"/>
          <w:sz w:val="24"/>
          <w:szCs w:val="24"/>
        </w:rPr>
        <w:lastRenderedPageBreak/>
        <w:t>использовании нэпмановского или заграничного фольклора, пример: Первый фортепианный концерт).</w:t>
      </w:r>
    </w:p>
    <w:p w:rsidR="00CA1ECB" w:rsidRPr="00CA1ECB" w:rsidRDefault="00CA1ECB" w:rsidP="00CA1ECB">
      <w:pPr>
        <w:rPr>
          <w:rFonts w:ascii="Times New Roman" w:hAnsi="Times New Roman" w:cs="Times New Roman"/>
          <w:sz w:val="24"/>
          <w:szCs w:val="24"/>
        </w:rPr>
      </w:pPr>
      <w:r w:rsidRPr="00CA1ECB">
        <w:rPr>
          <w:rFonts w:ascii="Times New Roman" w:hAnsi="Times New Roman" w:cs="Times New Roman"/>
          <w:sz w:val="24"/>
          <w:szCs w:val="24"/>
        </w:rPr>
        <w:tab/>
        <w:t xml:space="preserve">Ш не боится стилистических похожестей, даже иногда сознательно идет на них </w:t>
      </w:r>
      <w:r w:rsidRPr="00CA1ECB">
        <w:rPr>
          <w:rFonts w:ascii="Times New Roman" w:hAnsi="Times New Roman" w:cs="Times New Roman"/>
          <w:b/>
          <w:sz w:val="24"/>
          <w:szCs w:val="24"/>
        </w:rPr>
        <w:t>(тенденция к неоклассицизму).</w:t>
      </w:r>
      <w:r w:rsidRPr="00CA1ECB">
        <w:rPr>
          <w:rFonts w:ascii="Times New Roman" w:hAnsi="Times New Roman" w:cs="Times New Roman"/>
          <w:sz w:val="24"/>
          <w:szCs w:val="24"/>
        </w:rPr>
        <w:t xml:space="preserve"> Намек на Баха или Генделя, Чайковского или Малера. В позднем творчестве прибегает к конкретным цитатам: Россини, Вагнер, Бетховен.</w:t>
      </w:r>
    </w:p>
    <w:p w:rsidR="00CA1ECB" w:rsidRPr="00CA1ECB" w:rsidRDefault="00CA1ECB" w:rsidP="00CA1ECB">
      <w:pPr>
        <w:rPr>
          <w:rFonts w:ascii="Times New Roman" w:hAnsi="Times New Roman" w:cs="Times New Roman"/>
          <w:sz w:val="24"/>
          <w:szCs w:val="24"/>
        </w:rPr>
      </w:pPr>
      <w:r w:rsidRPr="00CA1ECB">
        <w:rPr>
          <w:rFonts w:ascii="Times New Roman" w:hAnsi="Times New Roman" w:cs="Times New Roman"/>
          <w:sz w:val="24"/>
          <w:szCs w:val="24"/>
        </w:rPr>
        <w:tab/>
      </w:r>
    </w:p>
    <w:p w:rsidR="00CA1ECB" w:rsidRPr="00CA1ECB" w:rsidRDefault="00CA1ECB" w:rsidP="00CA1ECB">
      <w:pPr>
        <w:rPr>
          <w:rFonts w:ascii="Times New Roman" w:hAnsi="Times New Roman" w:cs="Times New Roman"/>
          <w:sz w:val="24"/>
          <w:szCs w:val="24"/>
        </w:rPr>
      </w:pPr>
      <w:r w:rsidRPr="00CA1ECB">
        <w:rPr>
          <w:rFonts w:ascii="Times New Roman" w:hAnsi="Times New Roman" w:cs="Times New Roman"/>
          <w:b/>
          <w:sz w:val="24"/>
          <w:szCs w:val="24"/>
        </w:rPr>
        <w:t>Образная сфера.</w:t>
      </w:r>
      <w:r w:rsidRPr="00CA1ECB">
        <w:rPr>
          <w:rFonts w:ascii="Times New Roman" w:hAnsi="Times New Roman" w:cs="Times New Roman"/>
          <w:sz w:val="24"/>
          <w:szCs w:val="24"/>
        </w:rPr>
        <w:t xml:space="preserve"> Представлена полностью. </w:t>
      </w:r>
      <w:r w:rsidRPr="00CA1ECB">
        <w:rPr>
          <w:rFonts w:ascii="Times New Roman" w:hAnsi="Times New Roman" w:cs="Times New Roman"/>
          <w:b/>
          <w:sz w:val="24"/>
          <w:szCs w:val="24"/>
        </w:rPr>
        <w:t>Новаторство связано с новой трактовкой образов зла</w:t>
      </w:r>
      <w:r w:rsidRPr="00CA1ECB">
        <w:rPr>
          <w:rFonts w:ascii="Times New Roman" w:hAnsi="Times New Roman" w:cs="Times New Roman"/>
          <w:sz w:val="24"/>
          <w:szCs w:val="24"/>
        </w:rPr>
        <w:t xml:space="preserve">. Это теперь не просто мрачное и величественное (рок, фатум, смерть), не изобразительное (Кащей, Баба Яга), а страшное, фантастически-грандиозное и в тоже время низкое, вызывающее резко отрицательную оценку. У Ш обязательно показано зло и дана его оценка, реакция (речитативы, возгласы, лирические эпизоды, пассакалии). Средством выразительности зла становится </w:t>
      </w:r>
      <w:r w:rsidRPr="00CA1ECB">
        <w:rPr>
          <w:rFonts w:ascii="Times New Roman" w:hAnsi="Times New Roman" w:cs="Times New Roman"/>
          <w:b/>
          <w:sz w:val="24"/>
          <w:szCs w:val="24"/>
        </w:rPr>
        <w:t>остинатность, токкатность</w:t>
      </w:r>
      <w:r w:rsidRPr="00CA1ECB">
        <w:rPr>
          <w:rFonts w:ascii="Times New Roman" w:hAnsi="Times New Roman" w:cs="Times New Roman"/>
          <w:sz w:val="24"/>
          <w:szCs w:val="24"/>
        </w:rPr>
        <w:t xml:space="preserve"> (как у Пркфва). Примером может служит опера «Катерина Измайлова», 7 и 8 симфонии.</w:t>
      </w:r>
    </w:p>
    <w:p w:rsidR="00CA1ECB" w:rsidRPr="00CA1ECB" w:rsidRDefault="00CA1ECB" w:rsidP="00CA1ECB">
      <w:pPr>
        <w:rPr>
          <w:rFonts w:ascii="Times New Roman" w:hAnsi="Times New Roman" w:cs="Times New Roman"/>
          <w:sz w:val="24"/>
          <w:szCs w:val="24"/>
        </w:rPr>
      </w:pPr>
      <w:r w:rsidRPr="00CA1ECB">
        <w:rPr>
          <w:rFonts w:ascii="Times New Roman" w:hAnsi="Times New Roman" w:cs="Times New Roman"/>
          <w:b/>
          <w:sz w:val="24"/>
          <w:szCs w:val="24"/>
        </w:rPr>
        <w:t>Музыкальный стиль</w:t>
      </w:r>
      <w:r w:rsidRPr="00CA1ECB">
        <w:rPr>
          <w:rFonts w:ascii="Times New Roman" w:hAnsi="Times New Roman" w:cs="Times New Roman"/>
          <w:sz w:val="24"/>
          <w:szCs w:val="24"/>
        </w:rPr>
        <w:t xml:space="preserve"> Ш ярко оригинален. В музыке преобладает </w:t>
      </w:r>
      <w:r w:rsidRPr="00CA1ECB">
        <w:rPr>
          <w:rFonts w:ascii="Times New Roman" w:hAnsi="Times New Roman" w:cs="Times New Roman"/>
          <w:b/>
          <w:sz w:val="24"/>
          <w:szCs w:val="24"/>
        </w:rPr>
        <w:t>симфоничность,</w:t>
      </w:r>
      <w:r w:rsidRPr="00CA1ECB">
        <w:rPr>
          <w:rFonts w:ascii="Times New Roman" w:hAnsi="Times New Roman" w:cs="Times New Roman"/>
          <w:sz w:val="24"/>
          <w:szCs w:val="24"/>
        </w:rPr>
        <w:t xml:space="preserve"> несмотря на то, что писал во всех жанрах (// Пркфв – театральность, сюитность), то есть процессуальное начало. Ш показывает жизнь не в контрастах, как Пркфв, а в развитии. </w:t>
      </w:r>
      <w:r w:rsidRPr="00CA1ECB">
        <w:rPr>
          <w:rFonts w:ascii="Times New Roman" w:hAnsi="Times New Roman" w:cs="Times New Roman"/>
          <w:b/>
          <w:sz w:val="24"/>
          <w:szCs w:val="24"/>
        </w:rPr>
        <w:t>Главное для него – разработочность, процесс,</w:t>
      </w:r>
      <w:r w:rsidRPr="00CA1ECB">
        <w:rPr>
          <w:rFonts w:ascii="Times New Roman" w:hAnsi="Times New Roman" w:cs="Times New Roman"/>
          <w:sz w:val="24"/>
          <w:szCs w:val="24"/>
        </w:rPr>
        <w:t xml:space="preserve"> а не показ. Трактовку сонатной формы Ш заимствовал у Бетховена и Чайковского, углубил их находки. Процессуальность вместе с философским осмыслением продиктовали </w:t>
      </w:r>
      <w:r w:rsidRPr="00CA1ECB">
        <w:rPr>
          <w:rFonts w:ascii="Times New Roman" w:hAnsi="Times New Roman" w:cs="Times New Roman"/>
          <w:b/>
          <w:sz w:val="24"/>
          <w:szCs w:val="24"/>
        </w:rPr>
        <w:t>усиление в его творчестве роли полифонии.</w:t>
      </w:r>
      <w:r w:rsidRPr="00CA1ECB">
        <w:rPr>
          <w:rFonts w:ascii="Times New Roman" w:hAnsi="Times New Roman" w:cs="Times New Roman"/>
          <w:sz w:val="24"/>
          <w:szCs w:val="24"/>
        </w:rPr>
        <w:t xml:space="preserve"> // Ш и Бах! Ш возвращает музыке некоторые (неоклассицистская тенденция) старинные формы: пассакалию (Трио, Второй скрипичный концерт, симфония №8, «Катерина Измайлова»). Этот жанр для Ш становится философским центром произведения, где мысль и логика противостоят силе разрушения, зла. Обычно звучит после «злых» частей или разделов.  Ш использует практически все полифонические приемы: имитацию, канон, строгий стиль, подголосочность, фугато, фугу, увеличение и уменьшение, обращение тем.</w:t>
      </w:r>
    </w:p>
    <w:p w:rsidR="00CA1ECB" w:rsidRPr="00CA1ECB" w:rsidRDefault="00CA1ECB" w:rsidP="00CA1ECB">
      <w:pPr>
        <w:rPr>
          <w:rFonts w:ascii="Times New Roman" w:hAnsi="Times New Roman" w:cs="Times New Roman"/>
          <w:sz w:val="24"/>
          <w:szCs w:val="24"/>
        </w:rPr>
      </w:pPr>
      <w:r w:rsidRPr="00CA1ECB">
        <w:rPr>
          <w:rFonts w:ascii="Times New Roman" w:hAnsi="Times New Roman" w:cs="Times New Roman"/>
          <w:sz w:val="24"/>
          <w:szCs w:val="24"/>
        </w:rPr>
        <w:tab/>
      </w:r>
      <w:r w:rsidRPr="00CA1ECB">
        <w:rPr>
          <w:rFonts w:ascii="Times New Roman" w:hAnsi="Times New Roman" w:cs="Times New Roman"/>
          <w:b/>
          <w:sz w:val="24"/>
          <w:szCs w:val="24"/>
        </w:rPr>
        <w:t>Мелодика</w:t>
      </w:r>
      <w:r w:rsidRPr="00CA1ECB">
        <w:rPr>
          <w:rFonts w:ascii="Times New Roman" w:hAnsi="Times New Roman" w:cs="Times New Roman"/>
          <w:sz w:val="24"/>
          <w:szCs w:val="24"/>
        </w:rPr>
        <w:t xml:space="preserve"> Ш сочетает в себе песенное и декламационное начала. Ш наиболее интонационно выразителен. Каждая его интонация весома и значительна.</w:t>
      </w:r>
    </w:p>
    <w:p w:rsidR="00CA1ECB" w:rsidRPr="00CA1ECB" w:rsidRDefault="00CA1ECB" w:rsidP="00CA1ECB">
      <w:pPr>
        <w:rPr>
          <w:rFonts w:ascii="Times New Roman" w:hAnsi="Times New Roman" w:cs="Times New Roman"/>
          <w:sz w:val="24"/>
          <w:szCs w:val="24"/>
        </w:rPr>
      </w:pPr>
      <w:r w:rsidRPr="00CA1ECB">
        <w:rPr>
          <w:rFonts w:ascii="Times New Roman" w:hAnsi="Times New Roman" w:cs="Times New Roman"/>
          <w:sz w:val="24"/>
          <w:szCs w:val="24"/>
        </w:rPr>
        <w:tab/>
      </w:r>
      <w:r w:rsidRPr="00CA1ECB">
        <w:rPr>
          <w:rFonts w:ascii="Times New Roman" w:hAnsi="Times New Roman" w:cs="Times New Roman"/>
          <w:b/>
          <w:sz w:val="24"/>
          <w:szCs w:val="24"/>
        </w:rPr>
        <w:t>Ладо-гармоническая организация.</w:t>
      </w:r>
      <w:r w:rsidRPr="00CA1ECB">
        <w:rPr>
          <w:rFonts w:ascii="Times New Roman" w:hAnsi="Times New Roman" w:cs="Times New Roman"/>
          <w:sz w:val="24"/>
          <w:szCs w:val="24"/>
        </w:rPr>
        <w:t xml:space="preserve"> Композитор-полифонист, поэтому тональность у Ш менее централизована, мыслит горизонтально, а не вертикально. Но он  - тональный композитор. Возрождает старинные диатонические лады (фуга До мажор) и их сочетание, взаимопроникновение (миксодиатоника), использует лады с пониженными ступенями (лад Ш). В поздний период творчества использовал 12тоновый звукоряд (намек на додекафонию), но всегда на тональной основе (для обострения восприятия). </w:t>
      </w:r>
    </w:p>
    <w:p w:rsidR="00CA1ECB" w:rsidRPr="00CA1ECB" w:rsidRDefault="00CA1ECB" w:rsidP="00CA1ECB">
      <w:pPr>
        <w:rPr>
          <w:rFonts w:ascii="Times New Roman" w:hAnsi="Times New Roman" w:cs="Times New Roman"/>
          <w:sz w:val="24"/>
          <w:szCs w:val="24"/>
        </w:rPr>
      </w:pPr>
      <w:r w:rsidRPr="00CA1ECB">
        <w:rPr>
          <w:rFonts w:ascii="Times New Roman" w:hAnsi="Times New Roman" w:cs="Times New Roman"/>
          <w:sz w:val="24"/>
          <w:szCs w:val="24"/>
        </w:rPr>
        <w:tab/>
      </w:r>
      <w:r w:rsidRPr="00CA1ECB">
        <w:rPr>
          <w:rFonts w:ascii="Times New Roman" w:hAnsi="Times New Roman" w:cs="Times New Roman"/>
          <w:b/>
          <w:sz w:val="24"/>
          <w:szCs w:val="24"/>
        </w:rPr>
        <w:t xml:space="preserve">Ритм </w:t>
      </w:r>
      <w:r w:rsidRPr="00CA1ECB">
        <w:rPr>
          <w:rFonts w:ascii="Times New Roman" w:hAnsi="Times New Roman" w:cs="Times New Roman"/>
          <w:sz w:val="24"/>
          <w:szCs w:val="24"/>
        </w:rPr>
        <w:t>отличается большим богатством. Применяет все типы метро-ритмической организации: регулярный и нерегулярный (преобладает), это идет от русской народной музыки: ритмики прозаической речи, сочетающей спокойную эпическую с нервной экспрессивной.</w:t>
      </w:r>
    </w:p>
    <w:p w:rsidR="00CA1ECB" w:rsidRPr="00CA1ECB" w:rsidRDefault="00CA1ECB" w:rsidP="00CA1ECB">
      <w:pPr>
        <w:rPr>
          <w:rFonts w:ascii="Times New Roman" w:hAnsi="Times New Roman" w:cs="Times New Roman"/>
          <w:sz w:val="24"/>
          <w:szCs w:val="24"/>
        </w:rPr>
      </w:pPr>
      <w:r w:rsidRPr="00CA1ECB">
        <w:rPr>
          <w:rFonts w:ascii="Times New Roman" w:hAnsi="Times New Roman" w:cs="Times New Roman"/>
          <w:sz w:val="24"/>
          <w:szCs w:val="24"/>
        </w:rPr>
        <w:tab/>
      </w:r>
      <w:r w:rsidRPr="00CA1ECB">
        <w:rPr>
          <w:rFonts w:ascii="Times New Roman" w:hAnsi="Times New Roman" w:cs="Times New Roman"/>
          <w:b/>
          <w:sz w:val="24"/>
          <w:szCs w:val="24"/>
        </w:rPr>
        <w:t>Темп.</w:t>
      </w:r>
      <w:r w:rsidRPr="00CA1ECB">
        <w:rPr>
          <w:rFonts w:ascii="Times New Roman" w:hAnsi="Times New Roman" w:cs="Times New Roman"/>
          <w:sz w:val="24"/>
          <w:szCs w:val="24"/>
        </w:rPr>
        <w:t xml:space="preserve"> Стоит отметить роль медлен</w:t>
      </w:r>
      <w:r>
        <w:rPr>
          <w:rFonts w:ascii="Times New Roman" w:hAnsi="Times New Roman" w:cs="Times New Roman"/>
          <w:sz w:val="24"/>
          <w:szCs w:val="24"/>
        </w:rPr>
        <w:t xml:space="preserve">ных темпов – размышление, а не </w:t>
      </w:r>
      <w:r w:rsidRPr="00CA1ECB">
        <w:rPr>
          <w:rFonts w:ascii="Times New Roman" w:hAnsi="Times New Roman" w:cs="Times New Roman"/>
          <w:sz w:val="24"/>
          <w:szCs w:val="24"/>
        </w:rPr>
        <w:t>действие (//Пркфв).</w:t>
      </w:r>
    </w:p>
    <w:p w:rsidR="00CA1ECB" w:rsidRDefault="00CA1ECB">
      <w:pPr>
        <w:rPr>
          <w:rFonts w:ascii="Times New Roman" w:hAnsi="Times New Roman" w:cs="Times New Roman"/>
          <w:sz w:val="24"/>
          <w:szCs w:val="24"/>
        </w:rPr>
      </w:pPr>
      <w:r w:rsidRPr="00CA1ECB">
        <w:rPr>
          <w:rFonts w:ascii="Times New Roman" w:hAnsi="Times New Roman" w:cs="Times New Roman"/>
          <w:sz w:val="24"/>
          <w:szCs w:val="24"/>
        </w:rPr>
        <w:tab/>
      </w:r>
      <w:r w:rsidRPr="00CA1ECB">
        <w:rPr>
          <w:rFonts w:ascii="Times New Roman" w:hAnsi="Times New Roman" w:cs="Times New Roman"/>
          <w:b/>
          <w:sz w:val="24"/>
          <w:szCs w:val="24"/>
        </w:rPr>
        <w:t>Оркестр.</w:t>
      </w:r>
      <w:r w:rsidRPr="00CA1ECB">
        <w:rPr>
          <w:rFonts w:ascii="Times New Roman" w:hAnsi="Times New Roman" w:cs="Times New Roman"/>
          <w:sz w:val="24"/>
          <w:szCs w:val="24"/>
        </w:rPr>
        <w:t xml:space="preserve"> Особое внимание: начисто лишен колористичности. Максимальная выразительность тембров и приемов. Принцип оркестровки от Чайковского и Малера – принцип длительного использования тембра. К поздним сочинениям возрастает роль соло и сонорных эффектов. Любовь к видовым инструментам, особенно к английскому рожку, как авторскому инструменту.</w:t>
      </w:r>
    </w:p>
    <w:p w:rsidR="00CA1ECB" w:rsidRDefault="00CA1ECB">
      <w:pPr>
        <w:rPr>
          <w:rFonts w:ascii="Times New Roman" w:hAnsi="Times New Roman" w:cs="Times New Roman"/>
          <w:sz w:val="24"/>
          <w:szCs w:val="24"/>
        </w:rPr>
      </w:pPr>
      <w:r>
        <w:rPr>
          <w:rFonts w:ascii="Times New Roman" w:hAnsi="Times New Roman" w:cs="Times New Roman"/>
          <w:sz w:val="24"/>
          <w:szCs w:val="24"/>
        </w:rPr>
        <w:lastRenderedPageBreak/>
        <w:t xml:space="preserve">Слушаем (с анализом черт стиля) ранее изученные произведения композитора: симфонии №№1,5,7,8,9,15; Фортепианный концерт №1, Квинтет, </w:t>
      </w:r>
      <w:r w:rsidR="00126EA3">
        <w:rPr>
          <w:rFonts w:ascii="Times New Roman" w:hAnsi="Times New Roman" w:cs="Times New Roman"/>
          <w:sz w:val="24"/>
          <w:szCs w:val="24"/>
        </w:rPr>
        <w:t>Трио,</w:t>
      </w:r>
      <w:r>
        <w:rPr>
          <w:rFonts w:ascii="Times New Roman" w:hAnsi="Times New Roman" w:cs="Times New Roman"/>
          <w:sz w:val="24"/>
          <w:szCs w:val="24"/>
        </w:rPr>
        <w:t>балеты, оперы.</w:t>
      </w:r>
    </w:p>
    <w:p w:rsidR="00CA1ECB" w:rsidRPr="00CA1ECB" w:rsidRDefault="00CA1ECB">
      <w:pPr>
        <w:rPr>
          <w:rFonts w:ascii="Times New Roman" w:hAnsi="Times New Roman" w:cs="Times New Roman"/>
          <w:sz w:val="24"/>
          <w:szCs w:val="24"/>
        </w:rPr>
      </w:pPr>
      <w:r>
        <w:rPr>
          <w:rFonts w:ascii="Times New Roman" w:hAnsi="Times New Roman" w:cs="Times New Roman"/>
          <w:sz w:val="24"/>
          <w:szCs w:val="24"/>
        </w:rPr>
        <w:t>Домашнее задание: конспектирование теоретических работ по чертам стиля (Тараканов, Мазель</w:t>
      </w:r>
      <w:r w:rsidR="00EF19FF">
        <w:rPr>
          <w:rFonts w:ascii="Times New Roman" w:hAnsi="Times New Roman" w:cs="Times New Roman"/>
          <w:sz w:val="24"/>
          <w:szCs w:val="24"/>
        </w:rPr>
        <w:t>, Сабинина и другие). Учебник с.</w:t>
      </w:r>
      <w:r w:rsidR="00126EA3">
        <w:rPr>
          <w:rFonts w:ascii="Times New Roman" w:hAnsi="Times New Roman" w:cs="Times New Roman"/>
          <w:sz w:val="24"/>
          <w:szCs w:val="24"/>
        </w:rPr>
        <w:t>7-62</w:t>
      </w:r>
      <w:bookmarkStart w:id="0" w:name="_GoBack"/>
      <w:bookmarkEnd w:id="0"/>
    </w:p>
    <w:sectPr w:rsidR="00CA1ECB" w:rsidRPr="00CA1E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CB"/>
    <w:rsid w:val="00126EA3"/>
    <w:rsid w:val="009F649D"/>
    <w:rsid w:val="00CA1ECB"/>
    <w:rsid w:val="00EF19F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C8F971-3653-4666-AEED-8D44784F1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945</Words>
  <Characters>5391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3</cp:revision>
  <dcterms:created xsi:type="dcterms:W3CDTF">2020-04-18T07:41:00Z</dcterms:created>
  <dcterms:modified xsi:type="dcterms:W3CDTF">2020-04-20T07:17:00Z</dcterms:modified>
</cp:coreProperties>
</file>