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743" w:type="dxa"/>
        <w:tblLook w:val="04A0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A7C25" w:rsidRDefault="00465518" w:rsidP="004A7C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4A7C25" w:rsidRDefault="00125915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Мастерство актера</w:t>
            </w:r>
          </w:p>
        </w:tc>
        <w:tc>
          <w:tcPr>
            <w:tcW w:w="992" w:type="dxa"/>
          </w:tcPr>
          <w:p w:rsidR="00465518" w:rsidRPr="004A7C25" w:rsidRDefault="00125915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В-2(1</w:t>
            </w:r>
            <w:r w:rsidR="004A7C25"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465518" w:rsidRPr="00A91389" w:rsidRDefault="00F65217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4A7C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4A7C25" w:rsidRDefault="008F4EF3" w:rsidP="00830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Корректируем действенный анализ  роли своего персонажа </w:t>
            </w:r>
            <w:r w:rsidR="004A7C25">
              <w:rPr>
                <w:rFonts w:ascii="Times New Roman" w:hAnsi="Times New Roman" w:cs="Times New Roman"/>
                <w:sz w:val="20"/>
                <w:szCs w:val="20"/>
              </w:rPr>
              <w:t xml:space="preserve">(Зойка, </w:t>
            </w:r>
            <w:proofErr w:type="spellStart"/>
            <w:r w:rsidR="004A7C25">
              <w:rPr>
                <w:rFonts w:ascii="Times New Roman" w:hAnsi="Times New Roman" w:cs="Times New Roman"/>
                <w:sz w:val="20"/>
                <w:szCs w:val="20"/>
              </w:rPr>
              <w:t>Алиллуйя</w:t>
            </w:r>
            <w:proofErr w:type="spellEnd"/>
            <w:r w:rsidR="004A7C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A7C25">
              <w:rPr>
                <w:rFonts w:ascii="Times New Roman" w:hAnsi="Times New Roman" w:cs="Times New Roman"/>
                <w:sz w:val="20"/>
                <w:szCs w:val="20"/>
              </w:rPr>
              <w:t>Манюшка</w:t>
            </w:r>
            <w:proofErr w:type="spellEnd"/>
            <w:r w:rsidR="004A7C25">
              <w:rPr>
                <w:rFonts w:ascii="Times New Roman" w:hAnsi="Times New Roman" w:cs="Times New Roman"/>
                <w:sz w:val="20"/>
                <w:szCs w:val="20"/>
              </w:rPr>
              <w:t>) в 1 сцене 1 акта</w:t>
            </w:r>
            <w:r w:rsidR="00E931FB">
              <w:rPr>
                <w:rFonts w:ascii="Times New Roman" w:hAnsi="Times New Roman" w:cs="Times New Roman"/>
                <w:sz w:val="20"/>
                <w:szCs w:val="20"/>
              </w:rPr>
              <w:t xml:space="preserve"> пьесы М. Булгакова «Зойкина квартира»</w:t>
            </w:r>
            <w:r w:rsidR="00830649">
              <w:rPr>
                <w:rFonts w:ascii="Times New Roman" w:hAnsi="Times New Roman" w:cs="Times New Roman"/>
                <w:sz w:val="20"/>
                <w:szCs w:val="20"/>
              </w:rPr>
              <w:t>, согласно рекомендациям педагога.</w:t>
            </w:r>
            <w:r w:rsidR="004A7C25">
              <w:rPr>
                <w:rFonts w:ascii="Times New Roman" w:hAnsi="Times New Roman" w:cs="Times New Roman"/>
                <w:sz w:val="20"/>
                <w:szCs w:val="20"/>
              </w:rPr>
              <w:t xml:space="preserve"> Мизансцены и текст повторяем, выучивая наизусть.</w:t>
            </w:r>
            <w:r w:rsidR="00830649">
              <w:rPr>
                <w:rFonts w:ascii="Times New Roman" w:hAnsi="Times New Roman" w:cs="Times New Roman"/>
                <w:sz w:val="20"/>
                <w:szCs w:val="20"/>
              </w:rPr>
              <w:t xml:space="preserve"> Делаем действенный анализ роли своего персонажа в сценах 2, 4, 6, 8, 9.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4A7C25" w:rsidRDefault="00465518" w:rsidP="004A7C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4A7C25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Мастерство актера</w:t>
            </w:r>
          </w:p>
        </w:tc>
        <w:tc>
          <w:tcPr>
            <w:tcW w:w="992" w:type="dxa"/>
          </w:tcPr>
          <w:p w:rsidR="00465518" w:rsidRPr="00A91389" w:rsidRDefault="004A7C25" w:rsidP="004A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В-2(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A7C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465518" w:rsidRPr="00A91389" w:rsidRDefault="00F65217" w:rsidP="004A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6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A7C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A91389" w:rsidRDefault="008F4EF3" w:rsidP="0083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Корректируем действенный анализ  роли своего персонажа </w:t>
            </w:r>
            <w:r w:rsidR="004A7C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C3F5F">
              <w:rPr>
                <w:rFonts w:ascii="Times New Roman" w:hAnsi="Times New Roman" w:cs="Times New Roman"/>
                <w:sz w:val="20"/>
                <w:szCs w:val="20"/>
              </w:rPr>
              <w:t>Гандзалин</w:t>
            </w:r>
            <w:proofErr w:type="spellEnd"/>
            <w:r w:rsidR="008C3F5F">
              <w:rPr>
                <w:rFonts w:ascii="Times New Roman" w:hAnsi="Times New Roman" w:cs="Times New Roman"/>
                <w:sz w:val="20"/>
                <w:szCs w:val="20"/>
              </w:rPr>
              <w:t>, Херувим,</w:t>
            </w:r>
            <w:r w:rsidR="004A7C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A7C25">
              <w:rPr>
                <w:rFonts w:ascii="Times New Roman" w:hAnsi="Times New Roman" w:cs="Times New Roman"/>
                <w:sz w:val="20"/>
                <w:szCs w:val="20"/>
              </w:rPr>
              <w:t>Манюшка</w:t>
            </w:r>
            <w:proofErr w:type="spellEnd"/>
            <w:r w:rsidR="008C3F5F">
              <w:rPr>
                <w:rFonts w:ascii="Times New Roman" w:hAnsi="Times New Roman" w:cs="Times New Roman"/>
                <w:sz w:val="20"/>
                <w:szCs w:val="20"/>
              </w:rPr>
              <w:t>, Аметистов</w:t>
            </w:r>
            <w:r w:rsidR="004A7C25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r w:rsidR="008C3F5F">
              <w:rPr>
                <w:rFonts w:ascii="Times New Roman" w:hAnsi="Times New Roman" w:cs="Times New Roman"/>
                <w:sz w:val="20"/>
                <w:szCs w:val="20"/>
              </w:rPr>
              <w:t>3, 5 и 7</w:t>
            </w:r>
            <w:r w:rsidR="004A7C25">
              <w:rPr>
                <w:rFonts w:ascii="Times New Roman" w:hAnsi="Times New Roman" w:cs="Times New Roman"/>
                <w:sz w:val="20"/>
                <w:szCs w:val="20"/>
              </w:rPr>
              <w:t xml:space="preserve"> сцене 1 акта</w:t>
            </w:r>
            <w:r w:rsidR="00E931FB">
              <w:rPr>
                <w:rFonts w:ascii="Times New Roman" w:hAnsi="Times New Roman" w:cs="Times New Roman"/>
                <w:sz w:val="20"/>
                <w:szCs w:val="20"/>
              </w:rPr>
              <w:t xml:space="preserve"> пьесы М. Булгакова «Зойкина квартира»</w:t>
            </w:r>
            <w:r w:rsidR="00830649">
              <w:rPr>
                <w:rFonts w:ascii="Times New Roman" w:hAnsi="Times New Roman" w:cs="Times New Roman"/>
                <w:sz w:val="20"/>
                <w:szCs w:val="20"/>
              </w:rPr>
              <w:t xml:space="preserve">, согласно рекомендациям педагога. </w:t>
            </w:r>
            <w:r w:rsidR="004A7C25">
              <w:rPr>
                <w:rFonts w:ascii="Times New Roman" w:hAnsi="Times New Roman" w:cs="Times New Roman"/>
                <w:sz w:val="20"/>
                <w:szCs w:val="20"/>
              </w:rPr>
              <w:t xml:space="preserve"> Мизансцены и текст повторяем, выучивая наизусть.</w:t>
            </w:r>
            <w:r w:rsidR="00830649">
              <w:rPr>
                <w:rFonts w:ascii="Times New Roman" w:hAnsi="Times New Roman" w:cs="Times New Roman"/>
                <w:sz w:val="20"/>
                <w:szCs w:val="20"/>
              </w:rPr>
              <w:t xml:space="preserve"> Делаем действенный анализ роли своего персонажа в сценах 2, 4, 6, 8, 9.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2A"/>
    <w:multiLevelType w:val="multilevel"/>
    <w:tmpl w:val="7B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E97"/>
    <w:rsid w:val="00004AFB"/>
    <w:rsid w:val="00010115"/>
    <w:rsid w:val="00054B59"/>
    <w:rsid w:val="00125915"/>
    <w:rsid w:val="0014386A"/>
    <w:rsid w:val="001F0F94"/>
    <w:rsid w:val="00222D51"/>
    <w:rsid w:val="00230242"/>
    <w:rsid w:val="00240993"/>
    <w:rsid w:val="00244E97"/>
    <w:rsid w:val="00271C06"/>
    <w:rsid w:val="002A5B36"/>
    <w:rsid w:val="002E2CDA"/>
    <w:rsid w:val="002F736B"/>
    <w:rsid w:val="0030412A"/>
    <w:rsid w:val="00306C94"/>
    <w:rsid w:val="00336C12"/>
    <w:rsid w:val="00387788"/>
    <w:rsid w:val="003B7F6A"/>
    <w:rsid w:val="003C31FF"/>
    <w:rsid w:val="00465518"/>
    <w:rsid w:val="004960CA"/>
    <w:rsid w:val="004A0E8B"/>
    <w:rsid w:val="004A7C25"/>
    <w:rsid w:val="004F5C79"/>
    <w:rsid w:val="00511E5A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67969"/>
    <w:rsid w:val="007B2CEC"/>
    <w:rsid w:val="00803DF3"/>
    <w:rsid w:val="00830649"/>
    <w:rsid w:val="00873218"/>
    <w:rsid w:val="008C3F5F"/>
    <w:rsid w:val="008C4811"/>
    <w:rsid w:val="008F4EF3"/>
    <w:rsid w:val="00932BAF"/>
    <w:rsid w:val="00947E6D"/>
    <w:rsid w:val="00952936"/>
    <w:rsid w:val="009604AD"/>
    <w:rsid w:val="00962892"/>
    <w:rsid w:val="00970ACE"/>
    <w:rsid w:val="009715C8"/>
    <w:rsid w:val="0097703E"/>
    <w:rsid w:val="009F7238"/>
    <w:rsid w:val="00A23BD2"/>
    <w:rsid w:val="00A2747D"/>
    <w:rsid w:val="00A76700"/>
    <w:rsid w:val="00A804BE"/>
    <w:rsid w:val="00A91389"/>
    <w:rsid w:val="00AF0D10"/>
    <w:rsid w:val="00B735B3"/>
    <w:rsid w:val="00C05319"/>
    <w:rsid w:val="00C35711"/>
    <w:rsid w:val="00C40084"/>
    <w:rsid w:val="00C46D2B"/>
    <w:rsid w:val="00C60854"/>
    <w:rsid w:val="00CC0C15"/>
    <w:rsid w:val="00CD51E3"/>
    <w:rsid w:val="00CE3991"/>
    <w:rsid w:val="00D11BD7"/>
    <w:rsid w:val="00D23F0B"/>
    <w:rsid w:val="00D43179"/>
    <w:rsid w:val="00DA7F17"/>
    <w:rsid w:val="00E931FB"/>
    <w:rsid w:val="00EB6356"/>
    <w:rsid w:val="00EC7718"/>
    <w:rsid w:val="00F164CB"/>
    <w:rsid w:val="00F30103"/>
    <w:rsid w:val="00F44732"/>
    <w:rsid w:val="00F65217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  <w:style w:type="paragraph" w:styleId="a6">
    <w:name w:val="Normal (Web)"/>
    <w:basedOn w:val="a"/>
    <w:uiPriority w:val="99"/>
    <w:unhideWhenUsed/>
    <w:rsid w:val="007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3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12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dcterms:created xsi:type="dcterms:W3CDTF">2020-04-05T16:27:00Z</dcterms:created>
  <dcterms:modified xsi:type="dcterms:W3CDTF">2020-04-22T10:29:00Z</dcterms:modified>
</cp:coreProperties>
</file>