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95" w:rsidRDefault="00165D41">
      <w:pPr>
        <w:rPr>
          <w:rFonts w:ascii="Times New Roman" w:hAnsi="Times New Roman" w:cs="Times New Roman"/>
          <w:sz w:val="28"/>
          <w:szCs w:val="28"/>
        </w:rPr>
      </w:pPr>
      <w:r w:rsidRPr="00F60095">
        <w:rPr>
          <w:rFonts w:ascii="Times New Roman" w:hAnsi="Times New Roman" w:cs="Times New Roman"/>
          <w:sz w:val="28"/>
          <w:szCs w:val="28"/>
        </w:rPr>
        <w:t>Петрушина Л.А.</w:t>
      </w:r>
      <w:r w:rsidR="00EF7A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60095">
        <w:rPr>
          <w:rFonts w:ascii="Times New Roman" w:hAnsi="Times New Roman" w:cs="Times New Roman"/>
          <w:sz w:val="28"/>
          <w:szCs w:val="28"/>
        </w:rPr>
        <w:t xml:space="preserve">Музыкальная литература 4 курс (кроме ТО) </w:t>
      </w:r>
    </w:p>
    <w:p w:rsidR="009F649D" w:rsidRPr="00F60095" w:rsidRDefault="00165D41" w:rsidP="00F60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095">
        <w:rPr>
          <w:rFonts w:ascii="Times New Roman" w:hAnsi="Times New Roman" w:cs="Times New Roman"/>
          <w:sz w:val="28"/>
          <w:szCs w:val="28"/>
        </w:rPr>
        <w:t>13.04 и 15.04.2020</w:t>
      </w:r>
    </w:p>
    <w:p w:rsidR="00EF7AAA" w:rsidRDefault="00EF7AAA">
      <w:pPr>
        <w:rPr>
          <w:rFonts w:ascii="Times New Roman" w:hAnsi="Times New Roman" w:cs="Times New Roman"/>
          <w:b/>
          <w:sz w:val="28"/>
          <w:szCs w:val="28"/>
        </w:rPr>
      </w:pPr>
    </w:p>
    <w:p w:rsidR="00165D41" w:rsidRPr="00F60095" w:rsidRDefault="00165D41">
      <w:pPr>
        <w:rPr>
          <w:rFonts w:ascii="Times New Roman" w:hAnsi="Times New Roman" w:cs="Times New Roman"/>
          <w:sz w:val="28"/>
          <w:szCs w:val="28"/>
        </w:rPr>
      </w:pPr>
      <w:r w:rsidRPr="00F60095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F60095">
        <w:rPr>
          <w:rFonts w:ascii="Times New Roman" w:hAnsi="Times New Roman" w:cs="Times New Roman"/>
          <w:sz w:val="28"/>
          <w:szCs w:val="28"/>
        </w:rPr>
        <w:t xml:space="preserve"> Жизненный и творческий путь </w:t>
      </w:r>
      <w:proofErr w:type="spellStart"/>
      <w:r w:rsidRPr="00F60095">
        <w:rPr>
          <w:rFonts w:ascii="Times New Roman" w:hAnsi="Times New Roman" w:cs="Times New Roman"/>
          <w:sz w:val="28"/>
          <w:szCs w:val="28"/>
        </w:rPr>
        <w:t>Д.Д.Шостаковича</w:t>
      </w:r>
      <w:proofErr w:type="spellEnd"/>
    </w:p>
    <w:p w:rsidR="00EF7AAA" w:rsidRDefault="00EF7AAA">
      <w:pPr>
        <w:rPr>
          <w:rFonts w:ascii="Times New Roman" w:hAnsi="Times New Roman" w:cs="Times New Roman"/>
          <w:b/>
          <w:sz w:val="28"/>
          <w:szCs w:val="28"/>
        </w:rPr>
      </w:pPr>
    </w:p>
    <w:p w:rsidR="00165D41" w:rsidRPr="00F60095" w:rsidRDefault="00165D41">
      <w:pPr>
        <w:rPr>
          <w:rFonts w:ascii="Times New Roman" w:hAnsi="Times New Roman" w:cs="Times New Roman"/>
          <w:sz w:val="28"/>
          <w:szCs w:val="28"/>
        </w:rPr>
      </w:pPr>
      <w:r w:rsidRPr="00F60095">
        <w:rPr>
          <w:rFonts w:ascii="Times New Roman" w:hAnsi="Times New Roman" w:cs="Times New Roman"/>
          <w:b/>
          <w:sz w:val="28"/>
          <w:szCs w:val="28"/>
        </w:rPr>
        <w:t>Содержание:</w:t>
      </w:r>
      <w:r w:rsidRPr="00F60095">
        <w:rPr>
          <w:rFonts w:ascii="Times New Roman" w:hAnsi="Times New Roman" w:cs="Times New Roman"/>
          <w:sz w:val="28"/>
          <w:szCs w:val="28"/>
        </w:rPr>
        <w:t xml:space="preserve"> просмотр видео фильма «</w:t>
      </w:r>
      <w:proofErr w:type="spellStart"/>
      <w:r w:rsidRPr="00F60095">
        <w:rPr>
          <w:rFonts w:ascii="Times New Roman" w:hAnsi="Times New Roman" w:cs="Times New Roman"/>
          <w:sz w:val="28"/>
          <w:szCs w:val="28"/>
        </w:rPr>
        <w:t>Д.Д.Шостакович</w:t>
      </w:r>
      <w:proofErr w:type="spellEnd"/>
      <w:r w:rsidRPr="00F60095">
        <w:rPr>
          <w:rFonts w:ascii="Times New Roman" w:hAnsi="Times New Roman" w:cs="Times New Roman"/>
          <w:sz w:val="28"/>
          <w:szCs w:val="28"/>
        </w:rPr>
        <w:t xml:space="preserve">» из серии «Гении» режиссера </w:t>
      </w:r>
      <w:proofErr w:type="spellStart"/>
      <w:r w:rsidRPr="00F60095">
        <w:rPr>
          <w:rFonts w:ascii="Times New Roman" w:hAnsi="Times New Roman" w:cs="Times New Roman"/>
          <w:sz w:val="28"/>
          <w:szCs w:val="28"/>
        </w:rPr>
        <w:t>А.Кончаловского</w:t>
      </w:r>
      <w:proofErr w:type="spellEnd"/>
    </w:p>
    <w:p w:rsidR="00EF7AAA" w:rsidRDefault="00EF7AAA">
      <w:pPr>
        <w:rPr>
          <w:rFonts w:ascii="Times New Roman" w:hAnsi="Times New Roman" w:cs="Times New Roman"/>
          <w:b/>
          <w:sz w:val="28"/>
          <w:szCs w:val="28"/>
        </w:rPr>
      </w:pPr>
    </w:p>
    <w:p w:rsidR="00EF7AAA" w:rsidRDefault="00165D41">
      <w:pPr>
        <w:rPr>
          <w:rFonts w:ascii="Times New Roman" w:hAnsi="Times New Roman" w:cs="Times New Roman"/>
          <w:sz w:val="28"/>
          <w:szCs w:val="28"/>
        </w:rPr>
      </w:pPr>
      <w:r w:rsidRPr="00F60095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F60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AAA" w:rsidRPr="00EF7AAA" w:rsidRDefault="00EF7AAA" w:rsidP="00EF7A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5D41" w:rsidRPr="00EF7AAA">
        <w:rPr>
          <w:rFonts w:ascii="Times New Roman" w:hAnsi="Times New Roman" w:cs="Times New Roman"/>
          <w:sz w:val="28"/>
          <w:szCs w:val="28"/>
        </w:rPr>
        <w:t>рочитать главу</w:t>
      </w:r>
      <w:r w:rsidRPr="00EF7AAA">
        <w:rPr>
          <w:rFonts w:ascii="Times New Roman" w:hAnsi="Times New Roman" w:cs="Times New Roman"/>
          <w:sz w:val="28"/>
          <w:szCs w:val="28"/>
        </w:rPr>
        <w:t xml:space="preserve"> 1(с.13-61)</w:t>
      </w:r>
      <w:r w:rsidR="00165D41" w:rsidRPr="00EF7AAA">
        <w:rPr>
          <w:rFonts w:ascii="Times New Roman" w:hAnsi="Times New Roman" w:cs="Times New Roman"/>
          <w:sz w:val="28"/>
          <w:szCs w:val="28"/>
        </w:rPr>
        <w:t xml:space="preserve"> в учебнике</w:t>
      </w:r>
      <w:r w:rsidRPr="00EF7AAA">
        <w:rPr>
          <w:rFonts w:ascii="Times New Roman" w:hAnsi="Times New Roman" w:cs="Times New Roman"/>
          <w:sz w:val="28"/>
          <w:szCs w:val="28"/>
        </w:rPr>
        <w:t xml:space="preserve"> (Отечественная музыкальная литература 1917-1985, выпуск 2. М., 2002)</w:t>
      </w:r>
      <w:r w:rsidR="00165D41" w:rsidRPr="00EF7A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5D41" w:rsidRPr="00EF7AAA" w:rsidRDefault="00EF7AAA" w:rsidP="00EF7A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5D41" w:rsidRPr="00EF7AAA">
        <w:rPr>
          <w:rFonts w:ascii="Times New Roman" w:hAnsi="Times New Roman" w:cs="Times New Roman"/>
          <w:sz w:val="28"/>
          <w:szCs w:val="28"/>
        </w:rPr>
        <w:t xml:space="preserve">спомнить (переслушать) пройденные произведения композитора – Симфонии </w:t>
      </w:r>
      <w:r w:rsidR="00F60095" w:rsidRPr="00EF7AAA">
        <w:rPr>
          <w:rFonts w:ascii="Times New Roman" w:hAnsi="Times New Roman" w:cs="Times New Roman"/>
          <w:sz w:val="28"/>
          <w:szCs w:val="28"/>
        </w:rPr>
        <w:t>№№ 1,7 (часть1), Фортепианный квинтет.</w:t>
      </w:r>
    </w:p>
    <w:sectPr w:rsidR="00165D41" w:rsidRPr="00EF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46FC"/>
    <w:multiLevelType w:val="hybridMultilevel"/>
    <w:tmpl w:val="D56E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1"/>
    <w:rsid w:val="00165D41"/>
    <w:rsid w:val="00863A54"/>
    <w:rsid w:val="009F649D"/>
    <w:rsid w:val="00EF7AAA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0341D-D843-4E30-BAC2-256E13E4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2020-04-11T06:39:00Z</dcterms:created>
  <dcterms:modified xsi:type="dcterms:W3CDTF">2020-04-13T13:45:00Z</dcterms:modified>
</cp:coreProperties>
</file>