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52E68" w:rsidRPr="00932F08" w:rsidRDefault="00B52E68" w:rsidP="00B52E68">
      <w:pPr>
        <w:rPr>
          <w:rFonts w:ascii="Times New Roman" w:hAnsi="Times New Roman" w:cs="Times New Roman"/>
          <w:b/>
          <w:sz w:val="24"/>
          <w:szCs w:val="24"/>
        </w:rPr>
      </w:pPr>
      <w:r w:rsidRPr="00932F08">
        <w:rPr>
          <w:rFonts w:ascii="Times New Roman" w:hAnsi="Times New Roman" w:cs="Times New Roman"/>
          <w:b/>
          <w:sz w:val="24"/>
          <w:szCs w:val="24"/>
        </w:rPr>
        <w:t xml:space="preserve">        Преподаватель                                           Фролова Н.В.</w:t>
      </w:r>
    </w:p>
    <w:p w:rsidR="00B52E68" w:rsidRPr="00932F08" w:rsidRDefault="00B52E68" w:rsidP="00B52E6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5669"/>
      </w:tblGrid>
      <w:tr w:rsidR="00B52E68" w:rsidRPr="00932F08" w:rsidTr="001C65E1">
        <w:trPr>
          <w:trHeight w:hRule="exact" w:val="320"/>
        </w:trPr>
        <w:tc>
          <w:tcPr>
            <w:tcW w:w="3572" w:type="dxa"/>
            <w:vAlign w:val="center"/>
          </w:tcPr>
          <w:p w:rsidR="00B52E68" w:rsidRPr="00932F08" w:rsidRDefault="00B52E68" w:rsidP="001C65E1">
            <w:pPr>
              <w:spacing w:line="360" w:lineRule="auto"/>
              <w:ind w:hanging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B52E68" w:rsidRPr="00586491" w:rsidRDefault="00585ED3" w:rsidP="00217802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аппаратура</w:t>
            </w:r>
            <w:r w:rsidR="00F06B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М</w:t>
            </w:r>
            <w:proofErr w:type="gramStart"/>
            <w:r w:rsidR="002178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proofErr w:type="gramEnd"/>
          </w:p>
        </w:tc>
      </w:tr>
      <w:tr w:rsidR="00B52E68" w:rsidRPr="00932F08" w:rsidTr="001C65E1">
        <w:trPr>
          <w:trHeight w:hRule="exact" w:val="1347"/>
        </w:trPr>
        <w:tc>
          <w:tcPr>
            <w:tcW w:w="3572" w:type="dxa"/>
            <w:vAlign w:val="center"/>
          </w:tcPr>
          <w:p w:rsidR="00B52E68" w:rsidRPr="00932F08" w:rsidRDefault="00B52E68" w:rsidP="001C6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B52E68" w:rsidRPr="00932F08" w:rsidRDefault="00B52E68" w:rsidP="001C65E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53.02.08  Музыкальное звукооператорское мастерство </w:t>
            </w:r>
          </w:p>
          <w:p w:rsidR="00B52E68" w:rsidRPr="00932F08" w:rsidRDefault="00B52E68" w:rsidP="001C65E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52E68" w:rsidRPr="00932F08" w:rsidTr="001C65E1">
        <w:trPr>
          <w:trHeight w:hRule="exact" w:val="369"/>
        </w:trPr>
        <w:tc>
          <w:tcPr>
            <w:tcW w:w="3572" w:type="dxa"/>
            <w:vAlign w:val="center"/>
          </w:tcPr>
          <w:p w:rsidR="00B52E68" w:rsidRPr="00932F08" w:rsidRDefault="00B52E68" w:rsidP="001C6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B52E68" w:rsidRPr="00932F08" w:rsidRDefault="00586491" w:rsidP="00217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78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52E68"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.04.2020 </w:t>
            </w:r>
          </w:p>
        </w:tc>
      </w:tr>
    </w:tbl>
    <w:p w:rsidR="00B52E68" w:rsidRPr="00932F08" w:rsidRDefault="00B52E68" w:rsidP="00B52E68">
      <w:pPr>
        <w:spacing w:before="48"/>
        <w:ind w:left="318"/>
        <w:rPr>
          <w:rFonts w:ascii="Times New Roman" w:hAnsi="Times New Roman" w:cs="Times New Roman"/>
          <w:spacing w:val="5"/>
          <w:sz w:val="24"/>
          <w:szCs w:val="24"/>
        </w:rPr>
      </w:pPr>
    </w:p>
    <w:p w:rsidR="00B52E68" w:rsidRDefault="00B52E68">
      <w:pPr>
        <w:rPr>
          <w:sz w:val="40"/>
          <w:szCs w:val="40"/>
        </w:rPr>
      </w:pPr>
    </w:p>
    <w:p w:rsidR="00397C74" w:rsidRDefault="00397C74" w:rsidP="00397C7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97C74">
        <w:rPr>
          <w:rStyle w:val="a5"/>
          <w:rFonts w:ascii="Times New Roman" w:hAnsi="Times New Roman" w:cs="Times New Roman"/>
          <w:b/>
          <w:iCs/>
          <w:color w:val="auto"/>
          <w:sz w:val="24"/>
          <w:szCs w:val="24"/>
          <w:u w:val="none"/>
        </w:rPr>
        <w:t>Тема:</w:t>
      </w:r>
      <w:r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</w:t>
      </w:r>
      <w:r w:rsidR="00586491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принципы</w:t>
      </w:r>
      <w:r w:rsidR="004E688C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работы звукорежиссера с различными микрофонными системами</w:t>
      </w:r>
      <w:r w:rsidR="00586491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.</w:t>
      </w:r>
      <w:r w:rsidR="0058649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586491" w:rsidRPr="00586491" w:rsidRDefault="00586491" w:rsidP="00397C74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DB0E5E" w:rsidRPr="004E688C" w:rsidRDefault="00397C74" w:rsidP="00397C74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Материал: </w:t>
      </w:r>
      <w:r w:rsidR="00586491" w:rsidRPr="004B4EAF">
        <w:rPr>
          <w:rFonts w:ascii="Times New Roman" w:hAnsi="Times New Roman" w:cs="Times New Roman"/>
          <w:iCs/>
          <w:sz w:val="24"/>
          <w:szCs w:val="24"/>
        </w:rPr>
        <w:t xml:space="preserve">посмотреть лекцию </w:t>
      </w:r>
      <w:r w:rsidR="004E688C" w:rsidRPr="004E688C">
        <w:rPr>
          <w:rFonts w:ascii="Times New Roman" w:hAnsi="Times New Roman" w:cs="Times New Roman"/>
          <w:iCs/>
          <w:sz w:val="24"/>
          <w:szCs w:val="24"/>
        </w:rPr>
        <w:t>https://www.youtube.com/watch?v=DcbY9v4Evds</w:t>
      </w:r>
    </w:p>
    <w:p w:rsidR="00397C74" w:rsidRPr="00397C74" w:rsidRDefault="00397C74" w:rsidP="00397C74">
      <w:pPr>
        <w:rPr>
          <w:rFonts w:ascii="Times New Roman" w:hAnsi="Times New Roman" w:cs="Times New Roman"/>
          <w:b/>
          <w:iCs/>
          <w:sz w:val="32"/>
          <w:szCs w:val="24"/>
        </w:rPr>
      </w:pPr>
    </w:p>
    <w:p w:rsidR="00397C74" w:rsidRPr="00397C74" w:rsidRDefault="00397C74" w:rsidP="00397C74">
      <w:pPr>
        <w:rPr>
          <w:rFonts w:ascii="Times New Roman" w:hAnsi="Times New Roman" w:cs="Times New Roman"/>
          <w:iCs/>
          <w:sz w:val="24"/>
          <w:szCs w:val="24"/>
        </w:rPr>
      </w:pPr>
      <w:r w:rsidRPr="00397C74">
        <w:rPr>
          <w:rFonts w:ascii="Times New Roman" w:hAnsi="Times New Roman" w:cs="Times New Roman"/>
          <w:b/>
          <w:iCs/>
          <w:sz w:val="24"/>
          <w:szCs w:val="24"/>
        </w:rPr>
        <w:t xml:space="preserve">Проверочная работа: </w:t>
      </w:r>
      <w:r w:rsidR="004B4EAF">
        <w:rPr>
          <w:rFonts w:ascii="Times New Roman" w:hAnsi="Times New Roman" w:cs="Times New Roman"/>
          <w:iCs/>
          <w:sz w:val="24"/>
          <w:szCs w:val="24"/>
        </w:rPr>
        <w:t>выбрать 1 вариант ответа в каждом вопросе</w:t>
      </w:r>
      <w:r w:rsidRPr="00397C74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отправить преподавателю для проверки на почту: </w:t>
      </w:r>
      <w:r w:rsidRPr="00397C74">
        <w:rPr>
          <w:rFonts w:ascii="Helvetica" w:hAnsi="Helvetica" w:cs="Helvetica"/>
          <w:b/>
          <w:color w:val="5F6368"/>
          <w:sz w:val="21"/>
          <w:szCs w:val="21"/>
          <w:shd w:val="clear" w:color="auto" w:fill="FFFFFF"/>
        </w:rPr>
        <w:t>nsoundesign@gmail.com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Pr="004E688C">
        <w:rPr>
          <w:rFonts w:ascii="Times New Roman" w:hAnsi="Times New Roman" w:cs="Times New Roman"/>
          <w:iCs/>
          <w:sz w:val="24"/>
          <w:szCs w:val="24"/>
        </w:rPr>
        <w:t>Укажите, информацию о каком параметре звукового поля звукорежиссёр получает из основных микрофонов: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1) Стереофоническая ширина;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2) Перспектива;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3) Акустический баланс;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4) Все вышеперечисленные;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Pr="004E688C">
        <w:rPr>
          <w:rFonts w:ascii="Times New Roman" w:hAnsi="Times New Roman" w:cs="Times New Roman"/>
          <w:iCs/>
          <w:sz w:val="24"/>
          <w:szCs w:val="24"/>
        </w:rPr>
        <w:t xml:space="preserve">Укажите, </w:t>
      </w:r>
      <w:proofErr w:type="gramStart"/>
      <w:r w:rsidRPr="004E688C">
        <w:rPr>
          <w:rFonts w:ascii="Times New Roman" w:hAnsi="Times New Roman" w:cs="Times New Roman"/>
          <w:iCs/>
          <w:sz w:val="24"/>
          <w:szCs w:val="24"/>
        </w:rPr>
        <w:t>значение</w:t>
      </w:r>
      <w:proofErr w:type="gram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какого параметра звукового поля звукорежиссёр может регулировать при помощи уровня центрального микрофона стереосистемы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Decca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3: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1) Стереофоническая ширина;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2) Перспектива;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3) Акустический баланс;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Pr="004E688C">
        <w:rPr>
          <w:rFonts w:ascii="Times New Roman" w:hAnsi="Times New Roman" w:cs="Times New Roman"/>
          <w:iCs/>
          <w:sz w:val="24"/>
          <w:szCs w:val="24"/>
        </w:rPr>
        <w:t xml:space="preserve">Изначальная спецификация системы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Decca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3 предполагает использование следующих направленностей микрофонов: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1) Все микрофоны - всенаправленные;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2) Все микрофоны - кардиоида;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 xml:space="preserve">3) Центральный микрофон - круг, левый и правый - </w:t>
      </w:r>
      <w:proofErr w:type="gramStart"/>
      <w:r w:rsidRPr="004E688C">
        <w:rPr>
          <w:rFonts w:ascii="Times New Roman" w:hAnsi="Times New Roman" w:cs="Times New Roman"/>
          <w:iCs/>
          <w:sz w:val="24"/>
          <w:szCs w:val="24"/>
        </w:rPr>
        <w:t>всенаправленные</w:t>
      </w:r>
      <w:proofErr w:type="gramEnd"/>
      <w:r w:rsidRPr="004E688C">
        <w:rPr>
          <w:rFonts w:ascii="Times New Roman" w:hAnsi="Times New Roman" w:cs="Times New Roman"/>
          <w:iCs/>
          <w:sz w:val="24"/>
          <w:szCs w:val="24"/>
        </w:rPr>
        <w:t>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4. </w:t>
      </w:r>
      <w:r w:rsidRPr="004E688C">
        <w:rPr>
          <w:rFonts w:ascii="Times New Roman" w:hAnsi="Times New Roman" w:cs="Times New Roman"/>
          <w:iCs/>
          <w:sz w:val="24"/>
          <w:szCs w:val="24"/>
        </w:rPr>
        <w:t xml:space="preserve">Какая из стереофонических систем, по мнению профессора Московской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Государственой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Консерватории </w:t>
      </w:r>
      <w:proofErr w:type="gramStart"/>
      <w:r w:rsidRPr="004E688C">
        <w:rPr>
          <w:rFonts w:ascii="Times New Roman" w:hAnsi="Times New Roman" w:cs="Times New Roman"/>
          <w:iCs/>
          <w:sz w:val="24"/>
          <w:szCs w:val="24"/>
        </w:rPr>
        <w:t>Марии Соболевой может быть использована в случае отсутствия возможности инсталляции системы</w:t>
      </w:r>
      <w:proofErr w:type="gram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Decca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3?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1) XY;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2) ORTF;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3) AB 60-70 см;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4) AB 90-100 см;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5. </w:t>
      </w:r>
      <w:r w:rsidRPr="004E688C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proofErr w:type="gramStart"/>
      <w:r w:rsidRPr="004E688C">
        <w:rPr>
          <w:rFonts w:ascii="Times New Roman" w:hAnsi="Times New Roman" w:cs="Times New Roman"/>
          <w:iCs/>
          <w:sz w:val="24"/>
          <w:szCs w:val="24"/>
        </w:rPr>
        <w:t>микрофонах</w:t>
      </w:r>
      <w:proofErr w:type="gram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какого плана рекомендуется сконцентрировать своё внимание в условиях отсутствия времени на монтаж: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1) Ближнего плана;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2) Среднего плана;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3) Дальнего плана;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6.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Холофон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- это...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 xml:space="preserve">1) </w:t>
      </w:r>
      <w:r w:rsidR="00585ED3" w:rsidRPr="00585ED3">
        <w:rPr>
          <w:rFonts w:ascii="Times New Roman" w:hAnsi="Times New Roman" w:cs="Times New Roman"/>
          <w:iCs/>
          <w:sz w:val="24"/>
          <w:szCs w:val="24"/>
        </w:rPr>
        <w:t>Относительно новый вид деревянно-духового инструмента</w:t>
      </w:r>
      <w:r w:rsidR="00585ED3" w:rsidRPr="004E688C">
        <w:rPr>
          <w:rFonts w:ascii="Times New Roman" w:hAnsi="Times New Roman" w:cs="Times New Roman"/>
          <w:iCs/>
          <w:sz w:val="24"/>
          <w:szCs w:val="24"/>
        </w:rPr>
        <w:t>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 xml:space="preserve">2)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Устроство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для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многомикрофонной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записи, позволяющие получить многоканальный звук (5.1, 7.1);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3) Голографический проектор;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4) Микрофон для записи спецэффектов;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7.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Аутриггеры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- это...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1) Стереосистемы дальних микрофонов, призванных расширить звучание фонограммы при подмешивании к основной паре;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2) Датчики, позволяющие получить миди сигнал при записи барабанов;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 xml:space="preserve">3) Элемент, </w:t>
      </w:r>
      <w:proofErr w:type="gramStart"/>
      <w:r w:rsidRPr="004E688C">
        <w:rPr>
          <w:rFonts w:ascii="Times New Roman" w:hAnsi="Times New Roman" w:cs="Times New Roman"/>
          <w:iCs/>
          <w:sz w:val="24"/>
          <w:szCs w:val="24"/>
        </w:rPr>
        <w:t>обеспечивающих</w:t>
      </w:r>
      <w:proofErr w:type="gram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корректную работу детекторной цепи прибора динамической обработки;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8. </w:t>
      </w:r>
      <w:r w:rsidRPr="004E688C">
        <w:rPr>
          <w:rFonts w:ascii="Times New Roman" w:hAnsi="Times New Roman" w:cs="Times New Roman"/>
          <w:iCs/>
          <w:sz w:val="24"/>
          <w:szCs w:val="24"/>
        </w:rPr>
        <w:t xml:space="preserve">Можно ли использовать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широкомембранный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конденсаторный микрофон для </w:t>
      </w:r>
      <w:r w:rsidR="00585ED3">
        <w:rPr>
          <w:rFonts w:ascii="Times New Roman" w:hAnsi="Times New Roman" w:cs="Times New Roman"/>
          <w:iCs/>
          <w:sz w:val="24"/>
          <w:szCs w:val="24"/>
        </w:rPr>
        <w:t>записи</w:t>
      </w:r>
      <w:r w:rsidRPr="004E688C">
        <w:rPr>
          <w:rFonts w:ascii="Times New Roman" w:hAnsi="Times New Roman" w:cs="Times New Roman"/>
          <w:iCs/>
          <w:sz w:val="24"/>
          <w:szCs w:val="24"/>
        </w:rPr>
        <w:t xml:space="preserve"> сигнала большого барабана ударной установки в эстрадной музыке?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1) Можно;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2) Нельзя;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9. </w:t>
      </w:r>
      <w:r w:rsidRPr="004E688C">
        <w:rPr>
          <w:rFonts w:ascii="Times New Roman" w:hAnsi="Times New Roman" w:cs="Times New Roman"/>
          <w:iCs/>
          <w:sz w:val="24"/>
          <w:szCs w:val="24"/>
        </w:rPr>
        <w:t xml:space="preserve">Укажите, какой из перечисленных микрофонов </w:t>
      </w:r>
      <w:proofErr w:type="spellStart"/>
      <w:r w:rsidRPr="004E688C">
        <w:rPr>
          <w:rFonts w:ascii="Times New Roman" w:hAnsi="Times New Roman" w:cs="Times New Roman"/>
          <w:iCs/>
          <w:sz w:val="24"/>
          <w:szCs w:val="24"/>
        </w:rPr>
        <w:t>Neumann</w:t>
      </w:r>
      <w:proofErr w:type="spellEnd"/>
      <w:r w:rsidRPr="004E688C">
        <w:rPr>
          <w:rFonts w:ascii="Times New Roman" w:hAnsi="Times New Roman" w:cs="Times New Roman"/>
          <w:iCs/>
          <w:sz w:val="24"/>
          <w:szCs w:val="24"/>
        </w:rPr>
        <w:t xml:space="preserve"> является современной разработкой: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E688C">
        <w:rPr>
          <w:rFonts w:ascii="Times New Roman" w:hAnsi="Times New Roman" w:cs="Times New Roman"/>
          <w:iCs/>
          <w:sz w:val="24"/>
          <w:szCs w:val="24"/>
          <w:lang w:val="en-US"/>
        </w:rPr>
        <w:t>1) Neumann KM 84;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E688C">
        <w:rPr>
          <w:rFonts w:ascii="Times New Roman" w:hAnsi="Times New Roman" w:cs="Times New Roman"/>
          <w:iCs/>
          <w:sz w:val="24"/>
          <w:szCs w:val="24"/>
          <w:lang w:val="en-US"/>
        </w:rPr>
        <w:t>2) Neumann u87;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E688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3) Neumann TLM 67; </w:t>
      </w:r>
    </w:p>
    <w:p w:rsidR="004E688C" w:rsidRPr="00217802" w:rsidRDefault="004E688C" w:rsidP="004E688C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21780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F71515">
        <w:rPr>
          <w:rFonts w:ascii="Times New Roman" w:hAnsi="Times New Roman" w:cs="Times New Roman"/>
          <w:iCs/>
          <w:sz w:val="24"/>
          <w:szCs w:val="24"/>
        </w:rPr>
        <w:t>0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4E688C">
        <w:rPr>
          <w:rFonts w:ascii="Times New Roman" w:hAnsi="Times New Roman" w:cs="Times New Roman"/>
          <w:iCs/>
          <w:sz w:val="24"/>
          <w:szCs w:val="24"/>
        </w:rPr>
        <w:t>Укажите корректную формулировку закона формирования акустического баланса: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1) Чем выше микрофон - тем дальше общий план, но меньше глубина фонограммы;</w:t>
      </w:r>
    </w:p>
    <w:p w:rsidR="004E688C" w:rsidRPr="004E688C" w:rsidRDefault="004E688C" w:rsidP="00F71515">
      <w:pPr>
        <w:rPr>
          <w:rFonts w:ascii="Times New Roman" w:hAnsi="Times New Roman" w:cs="Times New Roman"/>
          <w:iCs/>
          <w:sz w:val="24"/>
          <w:szCs w:val="24"/>
        </w:rPr>
      </w:pPr>
      <w:r w:rsidRPr="004E688C">
        <w:rPr>
          <w:rFonts w:ascii="Times New Roman" w:hAnsi="Times New Roman" w:cs="Times New Roman"/>
          <w:iCs/>
          <w:sz w:val="24"/>
          <w:szCs w:val="24"/>
        </w:rPr>
        <w:t>2) Чем выше микрофон - тем ближе общий план и больше глубина фонограммы;</w:t>
      </w:r>
    </w:p>
    <w:p w:rsidR="004E688C" w:rsidRPr="004E688C" w:rsidRDefault="004E688C" w:rsidP="004E688C">
      <w:pPr>
        <w:rPr>
          <w:rFonts w:ascii="Times New Roman" w:hAnsi="Times New Roman" w:cs="Times New Roman"/>
          <w:iCs/>
          <w:sz w:val="24"/>
          <w:szCs w:val="24"/>
        </w:rPr>
      </w:pPr>
    </w:p>
    <w:sectPr w:rsidR="004E688C" w:rsidRPr="004E688C" w:rsidSect="00FB64D5">
      <w:pgSz w:w="11906" w:h="16838"/>
      <w:pgMar w:top="1137" w:right="561" w:bottom="1137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51F"/>
    <w:multiLevelType w:val="multilevel"/>
    <w:tmpl w:val="EDB601B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45D67701"/>
    <w:multiLevelType w:val="multilevel"/>
    <w:tmpl w:val="6D4ECB0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nsid w:val="4B7A3F84"/>
    <w:multiLevelType w:val="multilevel"/>
    <w:tmpl w:val="F6DCE6C6"/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u w:val="none"/>
      </w:rPr>
    </w:lvl>
  </w:abstractNum>
  <w:abstractNum w:abstractNumId="3">
    <w:nsid w:val="666862FE"/>
    <w:multiLevelType w:val="multilevel"/>
    <w:tmpl w:val="E2D4A2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DB0E5E"/>
    <w:rsid w:val="00217802"/>
    <w:rsid w:val="00397C74"/>
    <w:rsid w:val="004B4EAF"/>
    <w:rsid w:val="004E688C"/>
    <w:rsid w:val="00585ED3"/>
    <w:rsid w:val="00586491"/>
    <w:rsid w:val="009C61BD"/>
    <w:rsid w:val="00AD1D46"/>
    <w:rsid w:val="00B52E68"/>
    <w:rsid w:val="00C33498"/>
    <w:rsid w:val="00CD791F"/>
    <w:rsid w:val="00CE2A81"/>
    <w:rsid w:val="00DB0E5E"/>
    <w:rsid w:val="00F06BBE"/>
    <w:rsid w:val="00F71515"/>
    <w:rsid w:val="00F7740A"/>
    <w:rsid w:val="00F82AEF"/>
    <w:rsid w:val="00FB64D5"/>
    <w:rsid w:val="00FC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64D5"/>
  </w:style>
  <w:style w:type="paragraph" w:styleId="1">
    <w:name w:val="heading 1"/>
    <w:basedOn w:val="a"/>
    <w:next w:val="a"/>
    <w:rsid w:val="00FB64D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FB64D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FB64D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B64D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B64D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B64D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B64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"/>
    <w:qFormat/>
    <w:rsid w:val="00FB64D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FB64D5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97C74"/>
    <w:rPr>
      <w:color w:val="0000FF" w:themeColor="hyperlink"/>
      <w:u w:val="single"/>
    </w:rPr>
  </w:style>
  <w:style w:type="character" w:customStyle="1" w:styleId="freebirdformviewerviewitemsitemrequiredasterisk">
    <w:name w:val="freebirdformviewerviewitemsitemrequiredasterisk"/>
    <w:basedOn w:val="a0"/>
    <w:rsid w:val="00397C74"/>
  </w:style>
  <w:style w:type="paragraph" w:styleId="a6">
    <w:name w:val="List Paragraph"/>
    <w:basedOn w:val="a"/>
    <w:uiPriority w:val="34"/>
    <w:qFormat/>
    <w:rsid w:val="00397C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B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97C74"/>
    <w:rPr>
      <w:color w:val="0000FF" w:themeColor="hyperlink"/>
      <w:u w:val="single"/>
    </w:rPr>
  </w:style>
  <w:style w:type="character" w:customStyle="1" w:styleId="freebirdformviewerviewitemsitemrequiredasterisk">
    <w:name w:val="freebirdformviewerviewitemsitemrequiredasterisk"/>
    <w:basedOn w:val="a0"/>
    <w:rsid w:val="00397C74"/>
  </w:style>
  <w:style w:type="paragraph" w:styleId="a6">
    <w:name w:val="List Paragraph"/>
    <w:basedOn w:val="a"/>
    <w:uiPriority w:val="34"/>
    <w:qFormat/>
    <w:rsid w:val="00397C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B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4580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1271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77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6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507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553668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5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16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34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1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3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09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421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073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790741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40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73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54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93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49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2336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091683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85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1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0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13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0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25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86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610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11254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9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0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17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0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975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649665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147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4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9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8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084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222831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03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7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82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0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911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132705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0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8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29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2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18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8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95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159733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7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06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03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81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42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80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2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596486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5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6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5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77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4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56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43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6879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328220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84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35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46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96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6799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8250284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06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0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7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4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47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6953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068796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3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7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Фролова</dc:creator>
  <cp:lastModifiedBy>Natalie</cp:lastModifiedBy>
  <cp:revision>5</cp:revision>
  <dcterms:created xsi:type="dcterms:W3CDTF">2020-04-13T06:20:00Z</dcterms:created>
  <dcterms:modified xsi:type="dcterms:W3CDTF">2020-04-13T06:38:00Z</dcterms:modified>
</cp:coreProperties>
</file>