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4731"/>
      </w:tblGrid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tabs>
                <w:tab w:val="left" w:pos="1710"/>
                <w:tab w:val="center" w:pos="2462"/>
              </w:tabs>
              <w:ind w:firstLine="0"/>
            </w:pPr>
            <w:r w:rsidRPr="004F7170">
              <w:t>Предмет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 w:rsidRPr="004F7170">
              <w:t>Сольфеджио</w:t>
            </w:r>
          </w:p>
        </w:tc>
      </w:tr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Класс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2 класс ШПП (вечерняя группа)</w:t>
            </w:r>
          </w:p>
        </w:tc>
      </w:tr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Студент-практикант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Ямщикова Анастасия Алексеевна</w:t>
            </w:r>
          </w:p>
        </w:tc>
      </w:tr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Преподаватель-консультант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Захарчук А.А.</w:t>
            </w:r>
          </w:p>
        </w:tc>
      </w:tr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Дата урока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13</w:t>
            </w:r>
            <w:r>
              <w:t>.04.2020</w:t>
            </w:r>
          </w:p>
        </w:tc>
      </w:tr>
      <w:tr w:rsidR="00353BFA" w:rsidRPr="004F7170" w:rsidTr="0003325F"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Продолжительность  занятия</w:t>
            </w:r>
          </w:p>
        </w:tc>
        <w:tc>
          <w:tcPr>
            <w:tcW w:w="5140" w:type="dxa"/>
          </w:tcPr>
          <w:p w:rsidR="00353BFA" w:rsidRPr="004F7170" w:rsidRDefault="00353BFA" w:rsidP="0003325F">
            <w:pPr>
              <w:ind w:firstLine="0"/>
            </w:pPr>
            <w:r>
              <w:t>1:10</w:t>
            </w:r>
          </w:p>
        </w:tc>
      </w:tr>
    </w:tbl>
    <w:p w:rsidR="00007460" w:rsidRPr="00076AE4" w:rsidRDefault="00353BFA" w:rsidP="00076AE4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Новая тема. Секста.</w:t>
      </w:r>
    </w:p>
    <w:p w:rsidR="00076AE4" w:rsidRPr="00076AE4" w:rsidRDefault="00007460" w:rsidP="00076AE4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 xml:space="preserve">Секста — </w:t>
      </w:r>
      <w:r w:rsidRPr="00076AE4">
        <w:rPr>
          <w:rFonts w:eastAsia="Times New Roman"/>
          <w:bCs/>
          <w:kern w:val="36"/>
          <w:lang w:eastAsia="ru-RU"/>
        </w:rPr>
        <w:t>это интервал, который состоит из шести</w:t>
      </w:r>
      <w:r w:rsidRPr="00076AE4">
        <w:rPr>
          <w:rFonts w:eastAsia="Times New Roman"/>
          <w:bCs/>
          <w:kern w:val="36"/>
          <w:lang w:eastAsia="ru-RU"/>
        </w:rPr>
        <w:t xml:space="preserve"> ступе</w:t>
      </w:r>
      <w:r w:rsidRPr="00076AE4">
        <w:rPr>
          <w:rFonts w:eastAsia="Times New Roman"/>
          <w:bCs/>
          <w:kern w:val="36"/>
          <w:lang w:eastAsia="ru-RU"/>
        </w:rPr>
        <w:t xml:space="preserve">ней. Сексты бывают </w:t>
      </w:r>
      <w:r w:rsidRPr="00076AE4">
        <w:rPr>
          <w:rFonts w:eastAsia="Times New Roman"/>
          <w:b/>
          <w:bCs/>
          <w:kern w:val="36"/>
          <w:lang w:eastAsia="ru-RU"/>
        </w:rPr>
        <w:t>большими</w:t>
      </w:r>
      <w:r w:rsidRPr="00076AE4">
        <w:rPr>
          <w:rFonts w:eastAsia="Times New Roman"/>
          <w:bCs/>
          <w:kern w:val="36"/>
          <w:lang w:eastAsia="ru-RU"/>
        </w:rPr>
        <w:t xml:space="preserve"> (</w:t>
      </w:r>
      <w:r w:rsidRPr="00076AE4">
        <w:rPr>
          <w:rFonts w:eastAsia="Times New Roman"/>
          <w:b/>
          <w:bCs/>
          <w:kern w:val="36"/>
          <w:lang w:eastAsia="ru-RU"/>
        </w:rPr>
        <w:t>б.6</w:t>
      </w:r>
      <w:r w:rsidRPr="00076AE4">
        <w:rPr>
          <w:rFonts w:eastAsia="Times New Roman"/>
          <w:bCs/>
          <w:kern w:val="36"/>
          <w:lang w:eastAsia="ru-RU"/>
        </w:rPr>
        <w:t xml:space="preserve"> — 4,5 тона) и </w:t>
      </w:r>
      <w:r w:rsidRPr="00076AE4">
        <w:rPr>
          <w:rFonts w:eastAsia="Times New Roman"/>
          <w:b/>
          <w:bCs/>
          <w:kern w:val="36"/>
          <w:lang w:eastAsia="ru-RU"/>
        </w:rPr>
        <w:t>малыми</w:t>
      </w:r>
      <w:r w:rsidRPr="00076AE4">
        <w:rPr>
          <w:rFonts w:eastAsia="Times New Roman"/>
          <w:b/>
          <w:bCs/>
          <w:kern w:val="36"/>
          <w:lang w:eastAsia="ru-RU"/>
        </w:rPr>
        <w:t xml:space="preserve"> </w:t>
      </w:r>
      <w:r w:rsidRPr="00076AE4">
        <w:rPr>
          <w:rFonts w:eastAsia="Times New Roman"/>
          <w:bCs/>
          <w:kern w:val="36"/>
          <w:lang w:eastAsia="ru-RU"/>
        </w:rPr>
        <w:t>(</w:t>
      </w:r>
      <w:r w:rsidRPr="00076AE4">
        <w:rPr>
          <w:rFonts w:eastAsia="Times New Roman"/>
          <w:b/>
          <w:bCs/>
          <w:kern w:val="36"/>
          <w:lang w:eastAsia="ru-RU"/>
        </w:rPr>
        <w:t>м.6</w:t>
      </w:r>
      <w:r w:rsidRPr="00076AE4">
        <w:rPr>
          <w:rFonts w:eastAsia="Times New Roman"/>
          <w:bCs/>
          <w:kern w:val="36"/>
          <w:lang w:eastAsia="ru-RU"/>
        </w:rPr>
        <w:t xml:space="preserve"> — 4 тона). </w:t>
      </w:r>
      <w:bookmarkStart w:id="0" w:name="_GoBack"/>
      <w:bookmarkEnd w:id="0"/>
    </w:p>
    <w:p w:rsidR="00007460" w:rsidRPr="00076AE4" w:rsidRDefault="00007460" w:rsidP="00007460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По звучанию сексты на</w:t>
      </w:r>
      <w:r w:rsidRPr="00076AE4">
        <w:rPr>
          <w:rFonts w:eastAsia="Times New Roman"/>
          <w:bCs/>
          <w:kern w:val="36"/>
          <w:lang w:eastAsia="ru-RU"/>
        </w:rPr>
        <w:t>поминают терции, но на слух мож</w:t>
      </w:r>
      <w:r w:rsidRPr="00076AE4">
        <w:rPr>
          <w:rFonts w:eastAsia="Times New Roman"/>
          <w:bCs/>
          <w:kern w:val="36"/>
          <w:lang w:eastAsia="ru-RU"/>
        </w:rPr>
        <w:t xml:space="preserve">но определить большее расстояние между звуками. </w:t>
      </w:r>
    </w:p>
    <w:p w:rsidR="00076AE4" w:rsidRPr="00076AE4" w:rsidRDefault="00076AE4" w:rsidP="00007460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Пример от звука до:</w:t>
      </w:r>
    </w:p>
    <w:p w:rsidR="00076AE4" w:rsidRPr="00076AE4" w:rsidRDefault="00076AE4" w:rsidP="00076AE4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6147A06A" wp14:editId="13E1E711">
            <wp:extent cx="5940425" cy="750447"/>
            <wp:effectExtent l="190500" t="190500" r="193675" b="1835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0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3BFA" w:rsidRPr="00076AE4" w:rsidRDefault="00353BFA" w:rsidP="00007460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u w:val="single"/>
          <w:lang w:eastAsia="ru-RU"/>
        </w:rPr>
        <w:t>Правило написания сексты</w:t>
      </w:r>
      <w:r w:rsidR="00057EC9" w:rsidRPr="00076AE4">
        <w:rPr>
          <w:rFonts w:eastAsia="Times New Roman"/>
          <w:bCs/>
          <w:kern w:val="36"/>
          <w:u w:val="single"/>
          <w:lang w:eastAsia="ru-RU"/>
        </w:rPr>
        <w:t xml:space="preserve"> </w:t>
      </w:r>
    </w:p>
    <w:p w:rsidR="00353BFA" w:rsidRPr="00076AE4" w:rsidRDefault="00353BFA" w:rsidP="00353BFA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5C6A2182" wp14:editId="6E946A1D">
            <wp:extent cx="5940425" cy="19742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C9" w:rsidRPr="00076AE4" w:rsidRDefault="00057EC9" w:rsidP="00353BFA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ИЛИ</w:t>
      </w:r>
    </w:p>
    <w:p w:rsidR="00057EC9" w:rsidRPr="00076AE4" w:rsidRDefault="00076AE4" w:rsidP="00F41B2E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а) </w:t>
      </w:r>
      <w:r w:rsidR="00057EC9" w:rsidRPr="00076AE4">
        <w:rPr>
          <w:rFonts w:eastAsia="Times New Roman"/>
          <w:bCs/>
          <w:kern w:val="36"/>
          <w:lang w:eastAsia="ru-RU"/>
        </w:rPr>
        <w:t>Построить чистую квинту</w:t>
      </w:r>
      <w:r w:rsidR="00F41B2E" w:rsidRPr="00076AE4">
        <w:rPr>
          <w:rFonts w:eastAsia="Times New Roman"/>
          <w:bCs/>
          <w:kern w:val="36"/>
          <w:lang w:eastAsia="ru-RU"/>
        </w:rPr>
        <w:t xml:space="preserve">. </w:t>
      </w:r>
    </w:p>
    <w:p w:rsidR="00057EC9" w:rsidRPr="00076AE4" w:rsidRDefault="00076AE4" w:rsidP="00057EC9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б) </w:t>
      </w:r>
      <w:r w:rsidR="00057EC9" w:rsidRPr="00076AE4">
        <w:rPr>
          <w:rFonts w:eastAsia="Times New Roman"/>
          <w:bCs/>
          <w:kern w:val="36"/>
          <w:lang w:eastAsia="ru-RU"/>
        </w:rPr>
        <w:t xml:space="preserve">Если прибавить к квинте </w:t>
      </w:r>
      <w:r w:rsidR="00057EC9" w:rsidRPr="00076AE4">
        <w:rPr>
          <w:rFonts w:eastAsia="Times New Roman"/>
          <w:b/>
          <w:bCs/>
          <w:kern w:val="36"/>
          <w:lang w:eastAsia="ru-RU"/>
        </w:rPr>
        <w:t>тон</w:t>
      </w:r>
      <w:r w:rsidR="00F41B2E" w:rsidRPr="00076AE4">
        <w:rPr>
          <w:rFonts w:eastAsia="Times New Roman"/>
          <w:b/>
          <w:bCs/>
          <w:kern w:val="36"/>
          <w:lang w:eastAsia="ru-RU"/>
        </w:rPr>
        <w:t xml:space="preserve">, </w:t>
      </w:r>
      <w:proofErr w:type="gramStart"/>
      <w:r w:rsidR="00057EC9" w:rsidRPr="00076AE4">
        <w:rPr>
          <w:rFonts w:eastAsia="Times New Roman"/>
          <w:bCs/>
          <w:kern w:val="36"/>
          <w:lang w:eastAsia="ru-RU"/>
        </w:rPr>
        <w:t xml:space="preserve">получится </w:t>
      </w:r>
      <w:r w:rsidR="00057EC9" w:rsidRPr="00076AE4">
        <w:rPr>
          <w:rFonts w:eastAsia="Times New Roman"/>
          <w:b/>
          <w:bCs/>
          <w:kern w:val="36"/>
          <w:lang w:eastAsia="ru-RU"/>
        </w:rPr>
        <w:t>б</w:t>
      </w:r>
      <w:proofErr w:type="gramEnd"/>
      <w:r w:rsidR="00057EC9" w:rsidRPr="00076AE4">
        <w:rPr>
          <w:rFonts w:eastAsia="Times New Roman"/>
          <w:b/>
          <w:bCs/>
          <w:kern w:val="36"/>
          <w:lang w:eastAsia="ru-RU"/>
        </w:rPr>
        <w:t>.6</w:t>
      </w:r>
      <w:r w:rsidR="00057EC9" w:rsidRPr="00076AE4">
        <w:rPr>
          <w:rFonts w:eastAsia="Times New Roman"/>
          <w:bCs/>
          <w:kern w:val="36"/>
          <w:lang w:eastAsia="ru-RU"/>
        </w:rPr>
        <w:t>.</w:t>
      </w:r>
    </w:p>
    <w:p w:rsidR="00F41B2E" w:rsidRPr="00076AE4" w:rsidRDefault="00F41B2E" w:rsidP="00F41B2E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 xml:space="preserve">Если понизить вершину получившейся сексты на полтона, получится </w:t>
      </w:r>
      <w:r w:rsidRPr="00076AE4">
        <w:rPr>
          <w:rFonts w:eastAsia="Times New Roman"/>
          <w:b/>
          <w:bCs/>
          <w:kern w:val="36"/>
          <w:lang w:eastAsia="ru-RU"/>
        </w:rPr>
        <w:t>м.6.</w:t>
      </w:r>
      <w:r w:rsidRPr="00076AE4">
        <w:rPr>
          <w:rFonts w:eastAsia="Times New Roman"/>
          <w:bCs/>
          <w:kern w:val="36"/>
          <w:lang w:eastAsia="ru-RU"/>
        </w:rPr>
        <w:t xml:space="preserve"> (см. пример ниже)</w:t>
      </w:r>
    </w:p>
    <w:p w:rsidR="00057EC9" w:rsidRPr="00076AE4" w:rsidRDefault="00057EC9" w:rsidP="00057EC9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057EC9" w:rsidRPr="00076AE4" w:rsidRDefault="00057EC9" w:rsidP="00057EC9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Задания:</w:t>
      </w:r>
    </w:p>
    <w:p w:rsidR="00F41B2E" w:rsidRPr="00076AE4" w:rsidRDefault="00057EC9" w:rsidP="00057EC9">
      <w:pPr>
        <w:shd w:val="clear" w:color="auto" w:fill="FFFFFF"/>
        <w:spacing w:line="276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а) Потренируйтесь в написании секст.</w:t>
      </w:r>
    </w:p>
    <w:p w:rsidR="00057EC9" w:rsidRPr="00076AE4" w:rsidRDefault="00057EC9" w:rsidP="00F41B2E">
      <w:pPr>
        <w:shd w:val="clear" w:color="auto" w:fill="FFFFFF"/>
        <w:spacing w:line="276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lastRenderedPageBreak/>
        <w:drawing>
          <wp:inline distT="0" distB="0" distL="0" distR="0" wp14:anchorId="4EB7DE55" wp14:editId="7ED95032">
            <wp:extent cx="5940425" cy="14536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B2E" w:rsidRPr="00076AE4" w:rsidRDefault="00076AE4" w:rsidP="00F41B2E">
      <w:pPr>
        <w:shd w:val="clear" w:color="auto" w:fill="FFFFFF"/>
        <w:spacing w:line="276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И сыграйте их. </w:t>
      </w:r>
      <w:r w:rsidR="00F41B2E" w:rsidRPr="00076AE4">
        <w:rPr>
          <w:rFonts w:eastAsia="Times New Roman"/>
          <w:bCs/>
          <w:kern w:val="36"/>
          <w:lang w:eastAsia="ru-RU"/>
        </w:rPr>
        <w:t xml:space="preserve">Если нет инструмента – воспользуйтесь онлайн фортепиано: </w:t>
      </w:r>
      <w:hyperlink r:id="rId10" w:history="1">
        <w:r w:rsidR="00F41B2E" w:rsidRPr="00076AE4">
          <w:rPr>
            <w:rStyle w:val="a7"/>
            <w:rFonts w:eastAsia="Times New Roman"/>
            <w:bCs/>
            <w:kern w:val="36"/>
            <w:lang w:eastAsia="ru-RU"/>
          </w:rPr>
          <w:t>https://coolpiano.ru/</w:t>
        </w:r>
      </w:hyperlink>
      <w:r w:rsidR="00F41B2E" w:rsidRPr="00076AE4">
        <w:rPr>
          <w:rFonts w:eastAsia="Times New Roman"/>
          <w:bCs/>
          <w:kern w:val="36"/>
          <w:lang w:eastAsia="ru-RU"/>
        </w:rPr>
        <w:t xml:space="preserve"> </w:t>
      </w:r>
    </w:p>
    <w:p w:rsidR="00353BFA" w:rsidRPr="00076AE4" w:rsidRDefault="00353BFA" w:rsidP="00353BF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Повторение всех известных интервалов</w:t>
      </w:r>
    </w:p>
    <w:p w:rsidR="00353BFA" w:rsidRPr="00076AE4" w:rsidRDefault="00353BFA" w:rsidP="00353BFA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</w:p>
    <w:p w:rsidR="00353BFA" w:rsidRPr="00076AE4" w:rsidRDefault="00353BFA" w:rsidP="00353BF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Заполните таблицу названий и обозначений интервалов</w:t>
      </w:r>
    </w:p>
    <w:p w:rsidR="00353BFA" w:rsidRPr="00076AE4" w:rsidRDefault="00353BFA" w:rsidP="00353BFA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353BFA" w:rsidRPr="00076AE4" w:rsidRDefault="00353BFA" w:rsidP="00353BFA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71E68EE3" wp14:editId="35049D11">
            <wp:extent cx="5943600" cy="207000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тервалы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1"/>
                    <a:stretch/>
                  </pic:blipFill>
                  <pic:spPr bwMode="auto">
                    <a:xfrm>
                      <a:off x="0" y="0"/>
                      <a:ext cx="5940425" cy="2068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BFA" w:rsidRPr="00076AE4" w:rsidRDefault="00353BFA" w:rsidP="00353BF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Напишите все интервалы, которые знаете от звука соль</w:t>
      </w:r>
      <w:r w:rsidR="00F41B2E" w:rsidRPr="00076AE4">
        <w:rPr>
          <w:rFonts w:eastAsia="Times New Roman"/>
          <w:bCs/>
          <w:kern w:val="36"/>
          <w:lang w:eastAsia="ru-RU"/>
        </w:rPr>
        <w:t xml:space="preserve"> и подпишите их (от ч.1 </w:t>
      </w:r>
      <w:proofErr w:type="gramStart"/>
      <w:r w:rsidR="00F41B2E" w:rsidRPr="00076AE4">
        <w:rPr>
          <w:rFonts w:eastAsia="Times New Roman"/>
          <w:bCs/>
          <w:kern w:val="36"/>
          <w:lang w:eastAsia="ru-RU"/>
        </w:rPr>
        <w:t>до б</w:t>
      </w:r>
      <w:proofErr w:type="gramEnd"/>
      <w:r w:rsidR="00F41B2E" w:rsidRPr="00076AE4">
        <w:rPr>
          <w:rFonts w:eastAsia="Times New Roman"/>
          <w:bCs/>
          <w:kern w:val="36"/>
          <w:lang w:eastAsia="ru-RU"/>
        </w:rPr>
        <w:t>.6)</w:t>
      </w:r>
    </w:p>
    <w:p w:rsidR="00F41B2E" w:rsidRPr="00076AE4" w:rsidRDefault="00F41B2E" w:rsidP="00F41B2E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0D0A5FBC" wp14:editId="62075881">
            <wp:extent cx="6142007" cy="7073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7e495d9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" t="4483" r="2422" b="82737"/>
                    <a:stretch/>
                  </pic:blipFill>
                  <pic:spPr bwMode="auto">
                    <a:xfrm>
                      <a:off x="0" y="0"/>
                      <a:ext cx="6141634" cy="70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FE9" w:rsidRPr="00076AE4" w:rsidRDefault="00623FE9" w:rsidP="00623FE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Послушайте припев песни «А знаешь, все еще будет», напиши, с какого интервала он начинается: _____________________</w:t>
      </w:r>
    </w:p>
    <w:p w:rsidR="00623FE9" w:rsidRPr="00076AE4" w:rsidRDefault="00623FE9" w:rsidP="00623FE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Послушай припев песни «</w:t>
      </w:r>
      <w:proofErr w:type="gramStart"/>
      <w:r w:rsidRPr="00076AE4">
        <w:rPr>
          <w:rFonts w:eastAsia="Times New Roman"/>
          <w:bCs/>
          <w:kern w:val="36"/>
          <w:lang w:eastAsia="ru-RU"/>
        </w:rPr>
        <w:t>Прекрасное</w:t>
      </w:r>
      <w:proofErr w:type="gramEnd"/>
      <w:r w:rsidRPr="00076AE4">
        <w:rPr>
          <w:rFonts w:eastAsia="Times New Roman"/>
          <w:bCs/>
          <w:kern w:val="36"/>
          <w:lang w:eastAsia="ru-RU"/>
        </w:rPr>
        <w:t xml:space="preserve"> далёко», напиши, с какого интервала он начинается: ________________________</w:t>
      </w:r>
    </w:p>
    <w:p w:rsidR="00623FE9" w:rsidRPr="00076AE4" w:rsidRDefault="00623FE9" w:rsidP="00623FE9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F41B2E" w:rsidRPr="00076AE4" w:rsidRDefault="00F41B2E" w:rsidP="00F41B2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proofErr w:type="spellStart"/>
      <w:r w:rsidRPr="00076AE4">
        <w:rPr>
          <w:rFonts w:eastAsia="Times New Roman"/>
          <w:b/>
          <w:bCs/>
          <w:kern w:val="36"/>
          <w:lang w:eastAsia="ru-RU"/>
        </w:rPr>
        <w:t>Сольфеджирование</w:t>
      </w:r>
      <w:proofErr w:type="spellEnd"/>
    </w:p>
    <w:p w:rsidR="00F41B2E" w:rsidRPr="00076AE4" w:rsidRDefault="00F41B2E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Сыграйте</w:t>
      </w:r>
      <w:r w:rsidRPr="00076AE4">
        <w:rPr>
          <w:rFonts w:eastAsia="Times New Roman"/>
          <w:b/>
          <w:bCs/>
          <w:kern w:val="36"/>
          <w:lang w:eastAsia="ru-RU"/>
        </w:rPr>
        <w:t xml:space="preserve"> м.6 </w:t>
      </w:r>
      <w:proofErr w:type="gramStart"/>
      <w:r w:rsidRPr="00076AE4">
        <w:rPr>
          <w:rFonts w:eastAsia="Times New Roman"/>
          <w:bCs/>
          <w:kern w:val="36"/>
          <w:lang w:eastAsia="ru-RU"/>
        </w:rPr>
        <w:t xml:space="preserve">и </w:t>
      </w:r>
      <w:r w:rsidRPr="00076AE4">
        <w:rPr>
          <w:rFonts w:eastAsia="Times New Roman"/>
          <w:b/>
          <w:bCs/>
          <w:kern w:val="36"/>
          <w:lang w:eastAsia="ru-RU"/>
        </w:rPr>
        <w:t>б</w:t>
      </w:r>
      <w:proofErr w:type="gramEnd"/>
      <w:r w:rsidRPr="00076AE4">
        <w:rPr>
          <w:rFonts w:eastAsia="Times New Roman"/>
          <w:b/>
          <w:bCs/>
          <w:kern w:val="36"/>
          <w:lang w:eastAsia="ru-RU"/>
        </w:rPr>
        <w:t xml:space="preserve">.6, </w:t>
      </w:r>
      <w:r w:rsidRPr="00076AE4">
        <w:rPr>
          <w:rFonts w:eastAsia="Times New Roman"/>
          <w:bCs/>
          <w:kern w:val="36"/>
          <w:lang w:eastAsia="ru-RU"/>
        </w:rPr>
        <w:t>запомните, как они звучат.</w:t>
      </w:r>
    </w:p>
    <w:p w:rsidR="00F41B2E" w:rsidRPr="00076AE4" w:rsidRDefault="00F41B2E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proofErr w:type="gramStart"/>
      <w:r w:rsidRPr="00076AE4">
        <w:rPr>
          <w:rFonts w:eastAsia="Times New Roman"/>
          <w:b/>
          <w:bCs/>
          <w:kern w:val="36"/>
          <w:lang w:eastAsia="ru-RU"/>
        </w:rPr>
        <w:t>б</w:t>
      </w:r>
      <w:proofErr w:type="gramEnd"/>
      <w:r w:rsidRPr="00076AE4">
        <w:rPr>
          <w:rFonts w:eastAsia="Times New Roman"/>
          <w:b/>
          <w:bCs/>
          <w:kern w:val="36"/>
          <w:lang w:eastAsia="ru-RU"/>
        </w:rPr>
        <w:t xml:space="preserve">.6 – </w:t>
      </w:r>
      <w:r w:rsidRPr="00076AE4">
        <w:rPr>
          <w:rFonts w:eastAsia="Times New Roman"/>
          <w:bCs/>
          <w:kern w:val="36"/>
          <w:lang w:eastAsia="ru-RU"/>
        </w:rPr>
        <w:t xml:space="preserve">светло, широко; </w:t>
      </w:r>
      <w:r w:rsidRPr="00076AE4">
        <w:rPr>
          <w:rFonts w:eastAsia="Times New Roman"/>
          <w:b/>
          <w:bCs/>
          <w:kern w:val="36"/>
          <w:lang w:eastAsia="ru-RU"/>
        </w:rPr>
        <w:t xml:space="preserve">м.6 – </w:t>
      </w:r>
      <w:r w:rsidRPr="00076AE4">
        <w:rPr>
          <w:rFonts w:eastAsia="Times New Roman"/>
          <w:bCs/>
          <w:kern w:val="36"/>
          <w:lang w:eastAsia="ru-RU"/>
        </w:rPr>
        <w:t>нежно, немного тоскливо.</w:t>
      </w:r>
    </w:p>
    <w:p w:rsidR="00007460" w:rsidRPr="00076AE4" w:rsidRDefault="00F41B2E" w:rsidP="00007460">
      <w:pPr>
        <w:shd w:val="clear" w:color="auto" w:fill="FFFFFF"/>
        <w:spacing w:line="240" w:lineRule="auto"/>
        <w:ind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Выучите песенку</w:t>
      </w:r>
      <w:r w:rsidR="00007460" w:rsidRPr="00076AE4">
        <w:rPr>
          <w:rFonts w:eastAsia="Times New Roman"/>
          <w:b/>
          <w:bCs/>
          <w:kern w:val="36"/>
          <w:lang w:eastAsia="ru-RU"/>
        </w:rPr>
        <w:t xml:space="preserve"> №1</w:t>
      </w:r>
      <w:r w:rsidRPr="00076AE4">
        <w:rPr>
          <w:rFonts w:eastAsia="Times New Roman"/>
          <w:b/>
          <w:bCs/>
          <w:kern w:val="36"/>
          <w:lang w:eastAsia="ru-RU"/>
        </w:rPr>
        <w:t>:</w:t>
      </w:r>
    </w:p>
    <w:p w:rsidR="00007460" w:rsidRPr="00076AE4" w:rsidRDefault="00007460" w:rsidP="00007460">
      <w:pPr>
        <w:shd w:val="clear" w:color="auto" w:fill="FFFFFF"/>
        <w:spacing w:line="276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lastRenderedPageBreak/>
        <w:t>Песенка начинается с большой сексты.</w:t>
      </w:r>
    </w:p>
    <w:p w:rsidR="00007460" w:rsidRPr="00076AE4" w:rsidRDefault="00007460" w:rsidP="00007460">
      <w:pPr>
        <w:shd w:val="clear" w:color="auto" w:fill="FFFFFF"/>
        <w:spacing w:line="276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 xml:space="preserve">Вначале можно подыгрывать себе на инструменте. </w:t>
      </w:r>
    </w:p>
    <w:p w:rsidR="00623FE9" w:rsidRPr="00076AE4" w:rsidRDefault="00007460" w:rsidP="00007460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4EDB4952" wp14:editId="4D989D50">
            <wp:extent cx="5940425" cy="175594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460" w:rsidRPr="00076AE4" w:rsidRDefault="00007460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 xml:space="preserve">После того, как выучите песенку, спойте ее с музыкальным сопровождением: </w:t>
      </w:r>
      <w:hyperlink r:id="rId14" w:history="1">
        <w:r w:rsidRPr="00076AE4">
          <w:rPr>
            <w:rStyle w:val="a7"/>
            <w:rFonts w:eastAsia="Times New Roman"/>
            <w:bCs/>
            <w:kern w:val="36"/>
            <w:lang w:eastAsia="ru-RU"/>
          </w:rPr>
          <w:t>https://www.youtube.com/watch?v=fzWHBnzTjsw&amp;list=PLq703idcRJ5biqbfS65ujt27TEpxlnRHB&amp;index=8</w:t>
        </w:r>
      </w:hyperlink>
    </w:p>
    <w:p w:rsidR="00007460" w:rsidRPr="00076AE4" w:rsidRDefault="00007460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076AE4">
        <w:rPr>
          <w:rFonts w:eastAsia="Times New Roman"/>
          <w:b/>
          <w:bCs/>
          <w:kern w:val="36"/>
          <w:lang w:eastAsia="ru-RU"/>
        </w:rPr>
        <w:t>Выучите песенку №2:</w:t>
      </w:r>
    </w:p>
    <w:p w:rsidR="00007460" w:rsidRPr="00076AE4" w:rsidRDefault="00007460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Песенка начинается с малой сексты.</w:t>
      </w:r>
    </w:p>
    <w:p w:rsidR="00007460" w:rsidRPr="00076AE4" w:rsidRDefault="00007460" w:rsidP="00007460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noProof/>
          <w:lang w:eastAsia="ru-RU"/>
        </w:rPr>
        <w:drawing>
          <wp:inline distT="0" distB="0" distL="0" distR="0" wp14:anchorId="72D7EDB0" wp14:editId="60C65ACB">
            <wp:extent cx="5940425" cy="1651106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B2E" w:rsidRDefault="00007460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>После того, как выучите песенку</w:t>
      </w:r>
      <w:proofErr w:type="gramStart"/>
      <w:r w:rsidRPr="00076AE4">
        <w:rPr>
          <w:rFonts w:eastAsia="Times New Roman"/>
          <w:bCs/>
          <w:kern w:val="36"/>
          <w:lang w:eastAsia="ru-RU"/>
        </w:rPr>
        <w:t>.</w:t>
      </w:r>
      <w:proofErr w:type="gramEnd"/>
      <w:r w:rsidRPr="00076AE4">
        <w:rPr>
          <w:rFonts w:eastAsia="Times New Roman"/>
          <w:bCs/>
          <w:kern w:val="36"/>
          <w:lang w:eastAsia="ru-RU"/>
        </w:rPr>
        <w:t xml:space="preserve"> </w:t>
      </w:r>
      <w:proofErr w:type="gramStart"/>
      <w:r w:rsidRPr="00076AE4">
        <w:rPr>
          <w:rFonts w:eastAsia="Times New Roman"/>
          <w:bCs/>
          <w:kern w:val="36"/>
          <w:lang w:eastAsia="ru-RU"/>
        </w:rPr>
        <w:t>с</w:t>
      </w:r>
      <w:proofErr w:type="gramEnd"/>
      <w:r w:rsidRPr="00076AE4">
        <w:rPr>
          <w:rFonts w:eastAsia="Times New Roman"/>
          <w:bCs/>
          <w:kern w:val="36"/>
          <w:lang w:eastAsia="ru-RU"/>
        </w:rPr>
        <w:t xml:space="preserve">пойте с музыкальным сопровождением: </w:t>
      </w:r>
      <w:hyperlink r:id="rId16" w:history="1">
        <w:r w:rsidRPr="00076AE4">
          <w:rPr>
            <w:rStyle w:val="a7"/>
            <w:rFonts w:eastAsia="Times New Roman"/>
            <w:bCs/>
            <w:kern w:val="36"/>
            <w:lang w:eastAsia="ru-RU"/>
          </w:rPr>
          <w:t>https://www.youtube.com/watch?v=uA9EhaOKpWE&amp;list=PLq703idcRJ5biqbfS65ujt27TEpxlnRHB&amp;index=5</w:t>
        </w:r>
      </w:hyperlink>
    </w:p>
    <w:p w:rsidR="00076AE4" w:rsidRPr="00076AE4" w:rsidRDefault="00076AE4" w:rsidP="00F41B2E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007460" w:rsidRDefault="00076AE4" w:rsidP="00076AE4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Музыкальный диктант</w:t>
      </w:r>
    </w:p>
    <w:p w:rsidR="00076AE4" w:rsidRDefault="00076AE4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076AE4" w:rsidRDefault="00076AE4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Послушайте песенку 10 раз и запишите ее нотами</w:t>
      </w:r>
      <w:r w:rsidR="003C1696">
        <w:rPr>
          <w:rFonts w:eastAsia="Times New Roman"/>
          <w:bCs/>
          <w:kern w:val="36"/>
          <w:lang w:eastAsia="ru-RU"/>
        </w:rPr>
        <w:t xml:space="preserve"> (без повторений!)</w:t>
      </w:r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Перед тем, как писать, настройтесь.</w:t>
      </w:r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Диктант в тональность </w:t>
      </w:r>
      <w:r>
        <w:rPr>
          <w:rFonts w:eastAsia="Times New Roman"/>
          <w:b/>
          <w:bCs/>
          <w:kern w:val="36"/>
          <w:lang w:eastAsia="ru-RU"/>
        </w:rPr>
        <w:t xml:space="preserve">ре минор. </w:t>
      </w:r>
      <w:r>
        <w:rPr>
          <w:rFonts w:eastAsia="Times New Roman"/>
          <w:bCs/>
          <w:kern w:val="36"/>
          <w:lang w:eastAsia="ru-RU"/>
        </w:rPr>
        <w:t xml:space="preserve"> Спойте тоническое трезвучие ре минора, спойте гамму вверх и вниз в натуральном, гармоническом и мелодическом виде.</w:t>
      </w:r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Определите, какой вид здесь.</w:t>
      </w:r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lastRenderedPageBreak/>
        <w:t xml:space="preserve">Диктант: </w:t>
      </w:r>
      <w:hyperlink r:id="rId17" w:history="1">
        <w:r w:rsidRPr="00F97F0E">
          <w:rPr>
            <w:rStyle w:val="a7"/>
            <w:rFonts w:eastAsia="Times New Roman"/>
            <w:bCs/>
            <w:kern w:val="36"/>
            <w:lang w:eastAsia="ru-RU"/>
          </w:rPr>
          <w:t>https://www.youtube.com/watch?v=RCbEIJK2UDo</w:t>
        </w:r>
      </w:hyperlink>
    </w:p>
    <w:p w:rsidR="003C1696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3C1696" w:rsidRPr="003C1696" w:rsidRDefault="003C1696" w:rsidP="003C1696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9487A7" wp14:editId="4324C631">
            <wp:extent cx="6495682" cy="1155939"/>
            <wp:effectExtent l="0" t="0" r="63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7e495d9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" t="5942" r="1840" b="67825"/>
                    <a:stretch/>
                  </pic:blipFill>
                  <pic:spPr bwMode="auto">
                    <a:xfrm>
                      <a:off x="0" y="0"/>
                      <a:ext cx="6495294" cy="115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696" w:rsidRPr="00076AE4" w:rsidRDefault="003C1696" w:rsidP="00076AE4">
      <w:pPr>
        <w:pStyle w:val="a4"/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Cs/>
          <w:kern w:val="36"/>
          <w:lang w:eastAsia="ru-RU"/>
        </w:rPr>
      </w:pPr>
    </w:p>
    <w:p w:rsidR="002F0F81" w:rsidRPr="002F0F81" w:rsidRDefault="002F0F81" w:rsidP="002F0F81">
      <w:pPr>
        <w:shd w:val="clear" w:color="auto" w:fill="FFFFFF"/>
        <w:spacing w:before="100" w:beforeAutospacing="1" w:after="100" w:afterAutospacing="1" w:line="240" w:lineRule="auto"/>
        <w:ind w:firstLine="0"/>
        <w:textAlignment w:val="bottom"/>
        <w:outlineLvl w:val="0"/>
        <w:rPr>
          <w:rFonts w:eastAsia="Times New Roman"/>
          <w:b/>
          <w:bCs/>
          <w:kern w:val="36"/>
          <w:lang w:eastAsia="ru-RU"/>
        </w:rPr>
      </w:pPr>
      <w:r w:rsidRPr="002F0F81">
        <w:rPr>
          <w:rFonts w:eastAsia="Times New Roman"/>
          <w:b/>
          <w:bCs/>
          <w:kern w:val="36"/>
          <w:lang w:eastAsia="ru-RU"/>
        </w:rPr>
        <w:t>Шпаргалка по записи музыкальных диктантов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1. Нарисуйте на нотном стане ключ (ключи).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2. Вспомните и поставьте знаки указанной тональности.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3. Послушайте диктант 1-2 раза, определите размер и количество такто</w:t>
      </w:r>
      <w:r w:rsidR="003C1696">
        <w:rPr>
          <w:rFonts w:eastAsia="Times New Roman"/>
          <w:lang w:eastAsia="ru-RU"/>
        </w:rPr>
        <w:t>в, дирижируя при прослушивании, с какой ноты начинается.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4. Запишите цифры размера и поделите нотный стан на определённое вами количество тактов. Запишите в конце тонику (I ступень).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5. При следующем (3-м) прослушивании диктанта постарайтесь записать как можно больше нот, приходящихся на сильные доли.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6. При следующих прослушиваниях (4-8) слушайте и записывайте начала фраз, концы фраз, середины фраз.</w:t>
      </w:r>
    </w:p>
    <w:p w:rsidR="002F0F81" w:rsidRPr="002F0F81" w:rsidRDefault="002F0F81" w:rsidP="002F0F81">
      <w:pPr>
        <w:shd w:val="clear" w:color="auto" w:fill="FFFFFF"/>
        <w:spacing w:after="75" w:line="240" w:lineRule="auto"/>
        <w:ind w:firstLine="0"/>
        <w:rPr>
          <w:rFonts w:eastAsia="Times New Roman"/>
          <w:lang w:eastAsia="ru-RU"/>
        </w:rPr>
      </w:pPr>
      <w:r w:rsidRPr="002F0F81">
        <w:rPr>
          <w:rFonts w:eastAsia="Times New Roman"/>
          <w:lang w:eastAsia="ru-RU"/>
        </w:rPr>
        <w:t>7. Удачного прослушивания и удачной записи диктанта!</w:t>
      </w:r>
    </w:p>
    <w:p w:rsidR="00893305" w:rsidRPr="00076AE4" w:rsidRDefault="00893305"/>
    <w:p w:rsidR="003C1696" w:rsidRPr="003C1696" w:rsidRDefault="003C1696" w:rsidP="003C1696">
      <w:pPr>
        <w:ind w:left="1080" w:firstLine="0"/>
      </w:pPr>
      <w:r w:rsidRPr="003C1696">
        <w:rPr>
          <w:b/>
        </w:rPr>
        <w:t>Способ передачи:</w:t>
      </w:r>
      <w:r w:rsidRPr="003C1696">
        <w:t xml:space="preserve"> </w:t>
      </w:r>
      <w:r w:rsidRPr="003C1696">
        <w:t xml:space="preserve">на электронную почту </w:t>
      </w:r>
      <w:hyperlink r:id="rId18" w:history="1">
        <w:r w:rsidRPr="003C1696">
          <w:rPr>
            <w:rStyle w:val="a7"/>
            <w:lang w:val="en-US"/>
          </w:rPr>
          <w:t>vendi</w:t>
        </w:r>
        <w:r w:rsidRPr="003C1696">
          <w:rPr>
            <w:rStyle w:val="a7"/>
          </w:rPr>
          <w:t>-</w:t>
        </w:r>
        <w:r w:rsidRPr="003C1696">
          <w:rPr>
            <w:rStyle w:val="a7"/>
            <w:lang w:val="en-US"/>
          </w:rPr>
          <w:t>kto</w:t>
        </w:r>
        <w:r w:rsidRPr="003C1696">
          <w:rPr>
            <w:rStyle w:val="a7"/>
          </w:rPr>
          <w:t>95@</w:t>
        </w:r>
        <w:r w:rsidRPr="003C1696">
          <w:rPr>
            <w:rStyle w:val="a7"/>
            <w:lang w:val="en-US"/>
          </w:rPr>
          <w:t>yandex</w:t>
        </w:r>
        <w:r w:rsidRPr="003C1696">
          <w:rPr>
            <w:rStyle w:val="a7"/>
          </w:rPr>
          <w:t>.</w:t>
        </w:r>
        <w:r w:rsidRPr="003C1696">
          <w:rPr>
            <w:rStyle w:val="a7"/>
            <w:lang w:val="en-US"/>
          </w:rPr>
          <w:t>ru</w:t>
        </w:r>
      </w:hyperlink>
      <w:r w:rsidRPr="003C1696">
        <w:t xml:space="preserve"> или </w:t>
      </w:r>
      <w:proofErr w:type="spellStart"/>
      <w:r w:rsidRPr="003C1696">
        <w:t>ВКонтакте</w:t>
      </w:r>
      <w:proofErr w:type="spellEnd"/>
      <w:r w:rsidRPr="003C1696">
        <w:t xml:space="preserve"> </w:t>
      </w:r>
      <w:hyperlink r:id="rId19" w:history="1">
        <w:r w:rsidRPr="003C1696">
          <w:rPr>
            <w:rStyle w:val="a7"/>
          </w:rPr>
          <w:t>https://vk.com/anastasia_yam</w:t>
        </w:r>
      </w:hyperlink>
    </w:p>
    <w:p w:rsidR="00054691" w:rsidRPr="003C1696" w:rsidRDefault="00054691">
      <w:pPr>
        <w:rPr>
          <w:sz w:val="24"/>
          <w:szCs w:val="24"/>
        </w:rPr>
      </w:pPr>
    </w:p>
    <w:sectPr w:rsidR="00054691" w:rsidRPr="003C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D88"/>
    <w:multiLevelType w:val="hybridMultilevel"/>
    <w:tmpl w:val="B6C8CC46"/>
    <w:lvl w:ilvl="0" w:tplc="15060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637E2"/>
    <w:multiLevelType w:val="hybridMultilevel"/>
    <w:tmpl w:val="B400E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5D"/>
    <w:rsid w:val="00007460"/>
    <w:rsid w:val="00054691"/>
    <w:rsid w:val="00057EC9"/>
    <w:rsid w:val="00076AE4"/>
    <w:rsid w:val="002F0F81"/>
    <w:rsid w:val="00353BFA"/>
    <w:rsid w:val="003C1696"/>
    <w:rsid w:val="00623FE9"/>
    <w:rsid w:val="00893305"/>
    <w:rsid w:val="00C42E5D"/>
    <w:rsid w:val="00F4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BFA"/>
    <w:pPr>
      <w:spacing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B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1B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BFA"/>
    <w:pPr>
      <w:spacing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B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1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vendi-kto95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RCbEIJK2U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A9EhaOKpWE&amp;list=PLq703idcRJ5biqbfS65ujt27TEpxlnRHB&amp;index=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yperlink" Target="https://coolpiano.ru/" TargetMode="External"/><Relationship Id="rId19" Type="http://schemas.openxmlformats.org/officeDocument/2006/relationships/hyperlink" Target="https://vk.com/anastasia_y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fzWHBnzTjsw&amp;list=PLq703idcRJ5biqbfS65ujt27TEpxlnRHB&amp;index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BAB5-1656-451B-A02D-FA7526C4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2020-04-13T07:55:00Z</dcterms:created>
  <dcterms:modified xsi:type="dcterms:W3CDTF">2020-04-13T10:45:00Z</dcterms:modified>
</cp:coreProperties>
</file>