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9D" w:rsidRDefault="00AA4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Петрушина. Музыкальная литература 4 курс ТО 01.04.20</w:t>
      </w:r>
    </w:p>
    <w:p w:rsidR="00AA4EBC" w:rsidRDefault="00AA4EBC">
      <w:pPr>
        <w:rPr>
          <w:rFonts w:ascii="Times New Roman" w:hAnsi="Times New Roman" w:cs="Times New Roman"/>
          <w:sz w:val="24"/>
          <w:szCs w:val="24"/>
        </w:rPr>
      </w:pPr>
      <w:r w:rsidRPr="00002040">
        <w:rPr>
          <w:rFonts w:ascii="Times New Roman" w:hAnsi="Times New Roman" w:cs="Times New Roman"/>
          <w:b/>
          <w:sz w:val="24"/>
          <w:szCs w:val="24"/>
        </w:rPr>
        <w:t>Тема занятия:</w:t>
      </w:r>
      <w:r>
        <w:rPr>
          <w:rFonts w:ascii="Times New Roman" w:hAnsi="Times New Roman" w:cs="Times New Roman"/>
          <w:sz w:val="24"/>
          <w:szCs w:val="24"/>
        </w:rPr>
        <w:t xml:space="preserve"> Творческий путь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А.И.Хачатуряна</w:t>
      </w:r>
      <w:proofErr w:type="spellEnd"/>
    </w:p>
    <w:p w:rsidR="00AA4EBC" w:rsidRDefault="00AA4EBC">
      <w:pPr>
        <w:rPr>
          <w:rFonts w:ascii="Times New Roman" w:hAnsi="Times New Roman" w:cs="Times New Roman"/>
          <w:sz w:val="24"/>
          <w:szCs w:val="24"/>
        </w:rPr>
      </w:pPr>
      <w:r w:rsidRPr="00002040">
        <w:rPr>
          <w:rFonts w:ascii="Times New Roman" w:hAnsi="Times New Roman" w:cs="Times New Roman"/>
          <w:b/>
          <w:sz w:val="24"/>
          <w:szCs w:val="24"/>
        </w:rPr>
        <w:t>Содержание:</w:t>
      </w:r>
      <w:r>
        <w:rPr>
          <w:rFonts w:ascii="Times New Roman" w:hAnsi="Times New Roman" w:cs="Times New Roman"/>
          <w:sz w:val="24"/>
          <w:szCs w:val="24"/>
        </w:rPr>
        <w:t xml:space="preserve"> Текст лекции.</w:t>
      </w:r>
    </w:p>
    <w:p w:rsidR="00AA4EBC" w:rsidRDefault="00AA4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Арам Ильич Хачатурян 1903-1978 (портрет)</w:t>
      </w:r>
    </w:p>
    <w:p w:rsidR="00AA4EBC" w:rsidRDefault="00AA4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«Он «распахал» новые, никем до него не поднятые пласты музыкального фольклора Закавказья и, опираясь на традиции народной и профессиональной музыки, создал произведения неповторимого своеобразия, притом глубоко современные, проникнутые чертами подлинного новаторства. Трудно представить сейчас советскую и мировую музыкальную культуру без Хачатуряна» (Шостакович).</w:t>
      </w:r>
    </w:p>
    <w:p w:rsidR="008A368F" w:rsidRDefault="00171A34" w:rsidP="008A368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Родился в Тбилиси, рос в семье среднего достатка и культуры. Отец – скромный переплетчик, кое-как умел читать и писать, мать воспитывала четырех сыновей, младшим был Арам. В душу мальчик</w:t>
      </w:r>
      <w:r w:rsidR="008A368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запали народные п</w:t>
      </w:r>
      <w:r w:rsidR="008A368F">
        <w:rPr>
          <w:rFonts w:ascii="Times New Roman" w:hAnsi="Times New Roman" w:cs="Times New Roman"/>
          <w:sz w:val="24"/>
          <w:szCs w:val="24"/>
        </w:rPr>
        <w:t>есни в исполнении матери, а так</w:t>
      </w:r>
      <w:r>
        <w:rPr>
          <w:rFonts w:ascii="Times New Roman" w:hAnsi="Times New Roman" w:cs="Times New Roman"/>
          <w:sz w:val="24"/>
          <w:szCs w:val="24"/>
        </w:rPr>
        <w:t xml:space="preserve">же ашугов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сазандаристов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>. Самозабвенно импровизировал на … медном тазе, позднее на рояле. В детстве увлекался футболом. «Как футболист я завоевал международную славу</w:t>
      </w:r>
      <w:r w:rsidR="008A368F">
        <w:rPr>
          <w:rFonts w:ascii="Times New Roman" w:hAnsi="Times New Roman" w:cs="Times New Roman"/>
          <w:sz w:val="24"/>
          <w:szCs w:val="24"/>
        </w:rPr>
        <w:t xml:space="preserve"> много раньше, чем музыкант. Помню, пришел я как-то на матч между англичанами и и</w:t>
      </w:r>
      <w:r w:rsidR="008A368F">
        <w:rPr>
          <w:rFonts w:ascii="Times New Roman" w:hAnsi="Times New Roman" w:cs="Times New Roman"/>
          <w:sz w:val="24"/>
          <w:szCs w:val="24"/>
        </w:rPr>
        <w:t>ндийцами. Не знаю уж каким образом узнали о моих футбольных способностях, но я</w:t>
      </w:r>
      <w:r w:rsidR="008A368F">
        <w:rPr>
          <w:rFonts w:ascii="Times New Roman" w:hAnsi="Times New Roman" w:cs="Times New Roman"/>
          <w:sz w:val="24"/>
          <w:szCs w:val="24"/>
        </w:rPr>
        <w:t xml:space="preserve"> </w:t>
      </w:r>
      <w:r w:rsidR="008A368F">
        <w:rPr>
          <w:rFonts w:ascii="Times New Roman" w:hAnsi="Times New Roman" w:cs="Times New Roman"/>
          <w:sz w:val="24"/>
          <w:szCs w:val="24"/>
        </w:rPr>
        <w:t>был привлечен защищать «</w:t>
      </w:r>
      <w:r w:rsidR="008A368F">
        <w:rPr>
          <w:rFonts w:ascii="Times New Roman" w:hAnsi="Times New Roman" w:cs="Times New Roman"/>
          <w:sz w:val="24"/>
          <w:szCs w:val="24"/>
        </w:rPr>
        <w:t>фла</w:t>
      </w:r>
      <w:r w:rsidR="008A368F">
        <w:rPr>
          <w:rFonts w:ascii="Times New Roman" w:hAnsi="Times New Roman" w:cs="Times New Roman"/>
          <w:sz w:val="24"/>
          <w:szCs w:val="24"/>
        </w:rPr>
        <w:t>г</w:t>
      </w:r>
      <w:r w:rsidR="008A368F">
        <w:rPr>
          <w:rFonts w:ascii="Times New Roman" w:hAnsi="Times New Roman" w:cs="Times New Roman"/>
          <w:sz w:val="24"/>
          <w:szCs w:val="24"/>
        </w:rPr>
        <w:t>» Индии и буквально через 3-4 минуты ухитрился забить англичанам гол…».</w:t>
      </w:r>
    </w:p>
    <w:p w:rsidR="008A368F" w:rsidRDefault="008A3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В коммерческом училище играл в духовом оркестре, сочинял марши и вальсы, не зная нот, их записывали друзья. </w:t>
      </w:r>
      <w:r>
        <w:rPr>
          <w:rFonts w:ascii="Times New Roman" w:hAnsi="Times New Roman" w:cs="Times New Roman"/>
          <w:sz w:val="24"/>
          <w:szCs w:val="24"/>
        </w:rPr>
        <w:t xml:space="preserve">Первая встреча с большой музыкой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Абесалом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Этери»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Палиашвили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Тбилисском оперном театре.</w:t>
      </w:r>
    </w:p>
    <w:p w:rsidR="008A368F" w:rsidRDefault="008A3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1919 год – вместе с братом Суреном (режиссер Первой студии Художественного театра) уезжает в Москву. В столице упивается поэзией, театром, биологией (занимался в МГУ), музыкой.</w:t>
      </w:r>
    </w:p>
    <w:p w:rsidR="008A368F" w:rsidRDefault="008A3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1922 год – поступает в Музыкальный техникум имени Гнесиных, занимается на виолончели, вскоре занялся и композицией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М.Гнесина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Р.Глиэра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пришел успех.</w:t>
      </w:r>
    </w:p>
    <w:p w:rsidR="00AA4EBC" w:rsidRDefault="008A3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1929 год – поступает </w:t>
      </w:r>
      <w:r w:rsidR="00EC757F">
        <w:rPr>
          <w:rFonts w:ascii="Times New Roman" w:hAnsi="Times New Roman" w:cs="Times New Roman"/>
          <w:sz w:val="24"/>
          <w:szCs w:val="24"/>
        </w:rPr>
        <w:t>в Московскую ко</w:t>
      </w:r>
      <w:r>
        <w:rPr>
          <w:rFonts w:ascii="Times New Roman" w:hAnsi="Times New Roman" w:cs="Times New Roman"/>
          <w:sz w:val="24"/>
          <w:szCs w:val="24"/>
        </w:rPr>
        <w:t xml:space="preserve">нсерваторию: композиция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Мясковский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инструментовка – Василенко, полифония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Литинский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анализ форм </w:t>
      </w:r>
      <w:r w:rsidR="00EC757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="00EC757F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="00EC757F">
        <w:rPr>
          <w:rFonts w:ascii="Times New Roman" w:hAnsi="Times New Roman" w:cs="Times New Roman"/>
          <w:sz w:val="24"/>
          <w:szCs w:val="24"/>
        </w:rPr>
        <w:t>Мясковский</w:t>
      </w:r>
      <w:proofErr w:type="spellEnd"/>
      <w:r w:rsidR="00EC757F">
        <w:rPr>
          <w:rFonts w:ascii="Times New Roman" w:hAnsi="Times New Roman" w:cs="Times New Roman"/>
          <w:sz w:val="24"/>
          <w:szCs w:val="24"/>
        </w:rPr>
        <w:t xml:space="preserve"> был истинным патриархом русской музыки первой половины ХХ века. С ним советовались, к его мнению прислушивались все композиторы. Мы приходили к Николаю Яковлевичу, как приходят на священнодействие. Творческая взыскательность сочеталась в его отношении к нам с доброжелательностью...». Много подрабатывал: таскал тяжелые ящики с бутылками в ресторане, пел в хоре при армянской церкви, вел занятия в детском саду, сочинял музыку к спектаклям. Написал более 50 произведений, а дипломной работой стала Первая симфония (1934).</w:t>
      </w:r>
    </w:p>
    <w:p w:rsidR="00EC757F" w:rsidRDefault="00EC75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30-е годы написаны Фортепианный и Скрипичный концерты, музыка к «Маскараду», балет «Счастье».</w:t>
      </w:r>
    </w:p>
    <w:p w:rsidR="006E4344" w:rsidRDefault="00EC75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военные годы возглавляет Оргкомитет, пишет Вторую симфонию с колоколом (прозвучала в Москве в 1943 году). Краткий пролог ввергает вас в трагическое повествование, звучит набатным призывом. Суров и эпичен сказ первой части. Скерцо (вторая часть) уподоблено </w:t>
      </w:r>
      <w:r>
        <w:rPr>
          <w:rFonts w:ascii="Times New Roman" w:hAnsi="Times New Roman" w:cs="Times New Roman"/>
          <w:sz w:val="24"/>
          <w:szCs w:val="24"/>
          <w:lang w:val="en-US"/>
        </w:rPr>
        <w:t>dance</w:t>
      </w:r>
      <w:r w:rsidRPr="00EC7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macabre</w:t>
      </w:r>
      <w:r>
        <w:rPr>
          <w:rFonts w:ascii="Times New Roman" w:hAnsi="Times New Roman" w:cs="Times New Roman"/>
          <w:sz w:val="24"/>
          <w:szCs w:val="24"/>
        </w:rPr>
        <w:t>. Третья, медленная часть – музыка страданий народа, плач матери над телом убитого сына-героя. Финал – предвкушение победного ликования, но пока с ударами набатного колокола.</w:t>
      </w:r>
      <w:r w:rsidR="006E4344">
        <w:rPr>
          <w:rFonts w:ascii="Times New Roman" w:hAnsi="Times New Roman" w:cs="Times New Roman"/>
          <w:sz w:val="24"/>
          <w:szCs w:val="24"/>
        </w:rPr>
        <w:t xml:space="preserve"> В симфонии на редкость естественен </w:t>
      </w:r>
      <w:r w:rsidR="006E4344">
        <w:rPr>
          <w:rFonts w:ascii="Times New Roman" w:hAnsi="Times New Roman" w:cs="Times New Roman"/>
          <w:sz w:val="24"/>
          <w:szCs w:val="24"/>
        </w:rPr>
        <w:lastRenderedPageBreak/>
        <w:t>сплав традиций армянской национальной музыкальной культуры и европейского симфонизма. Симфония с колоколом – симфония о войне и мире, в философском преломлении.</w:t>
      </w:r>
    </w:p>
    <w:p w:rsidR="006E4344" w:rsidRDefault="006E4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Балет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Гаянэ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(новое название балета «Счастье») полон лирики,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танцевальности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драматизма, доходящего порой до трагизма. «Арам Хачатурян словно опрокинул на слушателя музыкальный рог изобилия»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М.Шагинян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E4344" w:rsidRDefault="006E4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Скрипичный концерт был сочинен всего за два месяца, летом 1940 года. Яркость и новизна музыки захвати</w:t>
      </w:r>
      <w:r>
        <w:rPr>
          <w:rFonts w:ascii="Times New Roman" w:hAnsi="Times New Roman" w:cs="Times New Roman"/>
          <w:sz w:val="24"/>
          <w:szCs w:val="24"/>
        </w:rPr>
        <w:t>ли слушателей</w:t>
      </w:r>
      <w:r>
        <w:rPr>
          <w:rFonts w:ascii="Times New Roman" w:hAnsi="Times New Roman" w:cs="Times New Roman"/>
          <w:sz w:val="24"/>
          <w:szCs w:val="24"/>
        </w:rPr>
        <w:t xml:space="preserve"> «домашней» премьеры на даче в Рузе. Первым исполнителем был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Д.Ойстрах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много сделавший для его славы, ему концерт и посвящен. Естественен в своей бесконечной щедрости венок орнаментальных мелодий, ликующи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по-сарьяновски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сияющие краски, точно выверены пропорции цикла, детали прихотливого гармонического языка, изобретательной сольной партии.</w:t>
      </w:r>
    </w:p>
    <w:p w:rsidR="000B47DE" w:rsidRDefault="006E4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послевоенные годы из-под пера появляются Виолончельный концерт, Три концертные арии для голоса с оркестром. Объектом несправедливой критики</w:t>
      </w:r>
      <w:r w:rsidR="000B47DE">
        <w:rPr>
          <w:rFonts w:ascii="Times New Roman" w:hAnsi="Times New Roman" w:cs="Times New Roman"/>
          <w:sz w:val="24"/>
          <w:szCs w:val="24"/>
        </w:rPr>
        <w:t xml:space="preserve"> сделалась в 1948 году Третья симфония, композитор был поставлен в ряд с компо</w:t>
      </w:r>
      <w:r w:rsidR="000B47DE">
        <w:rPr>
          <w:rFonts w:ascii="Times New Roman" w:hAnsi="Times New Roman" w:cs="Times New Roman"/>
          <w:sz w:val="24"/>
          <w:szCs w:val="24"/>
        </w:rPr>
        <w:t xml:space="preserve">зиторами-формалистами. </w:t>
      </w:r>
      <w:r w:rsidR="000B47DE">
        <w:rPr>
          <w:rFonts w:ascii="Times New Roman" w:hAnsi="Times New Roman" w:cs="Times New Roman"/>
          <w:sz w:val="24"/>
          <w:szCs w:val="24"/>
        </w:rPr>
        <w:t>Хачатурян отправляется в поездку по республике, встречается с народом, сочиняет массовые песни, пишет музыку к кинофильмам.</w:t>
      </w:r>
    </w:p>
    <w:p w:rsidR="00EC757F" w:rsidRDefault="000B4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Вскоре дебютирует как дирижер, начинает педагогическую деятельность в Институте имени Гнесиных и МГК.</w:t>
      </w:r>
      <w:r w:rsidR="006E43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7DE" w:rsidRDefault="000B4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60-е годы стали временем создания второй инструментальной триады: Концерты-рапсодии для скрипки, фортепиано и виолончели с оркестром. Написал Фортепианную сонату и «Детский альбом».</w:t>
      </w:r>
    </w:p>
    <w:p w:rsidR="000B47DE" w:rsidRDefault="000B4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70-м года относится третья триада – на этот раз сольные сонаты для виолончели, скрипки и альта. Соната для альта – прощальная песня композитора. Одним из самых ярких произведений композитора этого времени является балет «Спартак», сочинять его композитор начал еще в 50-е годы. Спартаку и </w:t>
      </w:r>
      <w:r w:rsidR="0007271B">
        <w:rPr>
          <w:rFonts w:ascii="Times New Roman" w:hAnsi="Times New Roman" w:cs="Times New Roman"/>
          <w:sz w:val="24"/>
          <w:szCs w:val="24"/>
        </w:rPr>
        <w:t>Фригии, идеалам свободы и любви</w:t>
      </w:r>
      <w:r>
        <w:rPr>
          <w:rFonts w:ascii="Times New Roman" w:hAnsi="Times New Roman" w:cs="Times New Roman"/>
          <w:sz w:val="24"/>
          <w:szCs w:val="24"/>
        </w:rPr>
        <w:t xml:space="preserve">, противостоят Марк Красс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мир жестокости и порабощения. Остроте фабульного конфликта отвечают точность психологических характеристик героев, их лейтмотивы.</w:t>
      </w:r>
      <w:r w:rsidR="0007271B">
        <w:rPr>
          <w:rFonts w:ascii="Times New Roman" w:hAnsi="Times New Roman" w:cs="Times New Roman"/>
          <w:sz w:val="24"/>
          <w:szCs w:val="24"/>
        </w:rPr>
        <w:t xml:space="preserve"> Пронизанный симфонизмом балет строится на основе развернутых драматических картин и действенных танцев. Ярки его контрасты, изумительно выстроены кульминации. Безграничная театральность музыки, царственный оркестр, щедрость мелодий – важнейшие качества «Спартака». В балете сочетаются четкость драматургии и трагедийный накал.</w:t>
      </w:r>
    </w:p>
    <w:p w:rsidR="0007271B" w:rsidRPr="00002040" w:rsidRDefault="0007271B" w:rsidP="0000204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2040">
        <w:rPr>
          <w:rFonts w:ascii="Times New Roman" w:hAnsi="Times New Roman" w:cs="Times New Roman"/>
          <w:b/>
          <w:sz w:val="24"/>
          <w:szCs w:val="24"/>
        </w:rPr>
        <w:t>Слушаем:</w:t>
      </w:r>
    </w:p>
    <w:p w:rsidR="0007271B" w:rsidRPr="00002040" w:rsidRDefault="0007271B" w:rsidP="00002040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040">
        <w:rPr>
          <w:rFonts w:ascii="Times New Roman" w:hAnsi="Times New Roman" w:cs="Times New Roman"/>
          <w:sz w:val="24"/>
          <w:szCs w:val="24"/>
        </w:rPr>
        <w:t xml:space="preserve">Фрагменты из «Спартака» - Триумфальный марш, </w:t>
      </w:r>
      <w:r w:rsidRPr="00002040">
        <w:rPr>
          <w:rFonts w:ascii="Times New Roman" w:hAnsi="Times New Roman" w:cs="Times New Roman"/>
          <w:sz w:val="24"/>
          <w:szCs w:val="24"/>
          <w:lang w:val="en-US"/>
        </w:rPr>
        <w:t>Adagio</w:t>
      </w:r>
      <w:r w:rsidRPr="00002040">
        <w:rPr>
          <w:rFonts w:ascii="Times New Roman" w:hAnsi="Times New Roman" w:cs="Times New Roman"/>
          <w:sz w:val="24"/>
          <w:szCs w:val="24"/>
        </w:rPr>
        <w:t xml:space="preserve"> Спартака и Фригии, Вариации </w:t>
      </w:r>
      <w:proofErr w:type="spellStart"/>
      <w:r w:rsidRPr="00002040">
        <w:rPr>
          <w:rFonts w:ascii="Times New Roman" w:hAnsi="Times New Roman" w:cs="Times New Roman"/>
          <w:sz w:val="24"/>
          <w:szCs w:val="24"/>
        </w:rPr>
        <w:t>Эгины</w:t>
      </w:r>
      <w:proofErr w:type="spellEnd"/>
      <w:r w:rsidRPr="00002040">
        <w:rPr>
          <w:rFonts w:ascii="Times New Roman" w:hAnsi="Times New Roman" w:cs="Times New Roman"/>
          <w:sz w:val="24"/>
          <w:szCs w:val="24"/>
        </w:rPr>
        <w:t>. Вальс из музыки к «Маскараду». Вспоминаем Скрипичный концерт и Симфонию №2 с колоколом.</w:t>
      </w:r>
    </w:p>
    <w:p w:rsidR="00002040" w:rsidRPr="00002040" w:rsidRDefault="00002040" w:rsidP="00002040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040">
        <w:rPr>
          <w:rFonts w:ascii="Times New Roman" w:hAnsi="Times New Roman" w:cs="Times New Roman"/>
          <w:sz w:val="24"/>
          <w:szCs w:val="24"/>
        </w:rPr>
        <w:t>В качестве закрепления – смотрим презентацию, сделанную предшественниками.</w:t>
      </w:r>
    </w:p>
    <w:p w:rsidR="0007271B" w:rsidRPr="00002040" w:rsidRDefault="0007271B" w:rsidP="0000204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2040"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07271B" w:rsidRPr="00002040" w:rsidRDefault="0007271B" w:rsidP="00002040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040">
        <w:rPr>
          <w:rFonts w:ascii="Times New Roman" w:hAnsi="Times New Roman" w:cs="Times New Roman"/>
          <w:sz w:val="24"/>
          <w:szCs w:val="24"/>
        </w:rPr>
        <w:t>Слушаем музыку Хачату</w:t>
      </w:r>
      <w:r w:rsidR="00002040" w:rsidRPr="00002040">
        <w:rPr>
          <w:rFonts w:ascii="Times New Roman" w:hAnsi="Times New Roman" w:cs="Times New Roman"/>
          <w:sz w:val="24"/>
          <w:szCs w:val="24"/>
        </w:rPr>
        <w:t xml:space="preserve">ряна, учим темы (две из Скрипичного концерта </w:t>
      </w:r>
      <w:r w:rsidRPr="00002040">
        <w:rPr>
          <w:rFonts w:ascii="Times New Roman" w:hAnsi="Times New Roman" w:cs="Times New Roman"/>
          <w:sz w:val="24"/>
          <w:szCs w:val="24"/>
        </w:rPr>
        <w:t>и две на выбор), смотрим видео фильм-балет «Спартак»</w:t>
      </w:r>
      <w:r w:rsidR="00002040" w:rsidRPr="00002040">
        <w:rPr>
          <w:rFonts w:ascii="Times New Roman" w:hAnsi="Times New Roman" w:cs="Times New Roman"/>
          <w:sz w:val="24"/>
          <w:szCs w:val="24"/>
        </w:rPr>
        <w:t xml:space="preserve"> и художественный фильм «Танец с саблями».</w:t>
      </w:r>
    </w:p>
    <w:p w:rsidR="0007271B" w:rsidRPr="00002040" w:rsidRDefault="0007271B" w:rsidP="0000204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2040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07271B" w:rsidRPr="00002040" w:rsidRDefault="0007271B" w:rsidP="00002040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040">
        <w:rPr>
          <w:rFonts w:ascii="Times New Roman" w:hAnsi="Times New Roman" w:cs="Times New Roman"/>
          <w:sz w:val="24"/>
          <w:szCs w:val="24"/>
        </w:rPr>
        <w:t>Современная отечественная музыкаль</w:t>
      </w:r>
      <w:r w:rsidRPr="00002040">
        <w:rPr>
          <w:rFonts w:ascii="Times New Roman" w:hAnsi="Times New Roman" w:cs="Times New Roman"/>
          <w:sz w:val="24"/>
          <w:szCs w:val="24"/>
        </w:rPr>
        <w:t>ная литература: 1917-1985. Вып.2</w:t>
      </w:r>
      <w:r w:rsidRPr="00002040">
        <w:rPr>
          <w:rFonts w:ascii="Times New Roman" w:hAnsi="Times New Roman" w:cs="Times New Roman"/>
          <w:sz w:val="24"/>
          <w:szCs w:val="24"/>
        </w:rPr>
        <w:t>: Учебник для музыкал</w:t>
      </w:r>
      <w:r w:rsidR="00002040">
        <w:rPr>
          <w:rFonts w:ascii="Times New Roman" w:hAnsi="Times New Roman" w:cs="Times New Roman"/>
          <w:sz w:val="24"/>
          <w:szCs w:val="24"/>
        </w:rPr>
        <w:t>ьных училищ. – М.,</w:t>
      </w:r>
      <w:r w:rsidRPr="00002040">
        <w:rPr>
          <w:rFonts w:ascii="Times New Roman" w:hAnsi="Times New Roman" w:cs="Times New Roman"/>
          <w:sz w:val="24"/>
          <w:szCs w:val="24"/>
        </w:rPr>
        <w:t xml:space="preserve"> Музыка, 2002, с.117-150 (глава 2</w:t>
      </w:r>
      <w:r w:rsidRPr="00002040">
        <w:rPr>
          <w:rFonts w:ascii="Times New Roman" w:hAnsi="Times New Roman" w:cs="Times New Roman"/>
          <w:sz w:val="24"/>
          <w:szCs w:val="24"/>
        </w:rPr>
        <w:t>)</w:t>
      </w:r>
    </w:p>
    <w:p w:rsidR="0007271B" w:rsidRPr="00002040" w:rsidRDefault="00002040" w:rsidP="0000204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02040">
        <w:rPr>
          <w:rFonts w:ascii="Times New Roman" w:hAnsi="Times New Roman" w:cs="Times New Roman"/>
          <w:sz w:val="24"/>
          <w:szCs w:val="24"/>
        </w:rPr>
        <w:t>Хубов</w:t>
      </w:r>
      <w:proofErr w:type="spellEnd"/>
      <w:r w:rsidRPr="00002040">
        <w:rPr>
          <w:rFonts w:ascii="Times New Roman" w:hAnsi="Times New Roman" w:cs="Times New Roman"/>
          <w:sz w:val="24"/>
          <w:szCs w:val="24"/>
        </w:rPr>
        <w:t xml:space="preserve"> Г. Арам Хачатурян. М., 1967</w:t>
      </w:r>
    </w:p>
    <w:p w:rsidR="0007271B" w:rsidRPr="0007271B" w:rsidRDefault="00002040" w:rsidP="00002040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040">
        <w:rPr>
          <w:rFonts w:ascii="Times New Roman" w:hAnsi="Times New Roman" w:cs="Times New Roman"/>
          <w:sz w:val="24"/>
          <w:szCs w:val="24"/>
        </w:rPr>
        <w:t xml:space="preserve">Хачатурян Арам. Страницы жизни и творчества (из бесед с </w:t>
      </w:r>
      <w:proofErr w:type="spellStart"/>
      <w:r w:rsidRPr="00002040">
        <w:rPr>
          <w:rFonts w:ascii="Times New Roman" w:hAnsi="Times New Roman" w:cs="Times New Roman"/>
          <w:sz w:val="24"/>
          <w:szCs w:val="24"/>
        </w:rPr>
        <w:t>Г.М.Шнеерсоном</w:t>
      </w:r>
      <w:proofErr w:type="spellEnd"/>
      <w:r w:rsidRPr="00002040">
        <w:rPr>
          <w:rFonts w:ascii="Times New Roman" w:hAnsi="Times New Roman" w:cs="Times New Roman"/>
          <w:sz w:val="24"/>
          <w:szCs w:val="24"/>
        </w:rPr>
        <w:t>). М., 1982</w:t>
      </w:r>
      <w:bookmarkStart w:id="0" w:name="_GoBack"/>
      <w:bookmarkEnd w:id="0"/>
    </w:p>
    <w:sectPr w:rsidR="0007271B" w:rsidRPr="00072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BC"/>
    <w:rsid w:val="00002040"/>
    <w:rsid w:val="0007271B"/>
    <w:rsid w:val="000B47DE"/>
    <w:rsid w:val="00171A34"/>
    <w:rsid w:val="006E4344"/>
    <w:rsid w:val="008A368F"/>
    <w:rsid w:val="009F649D"/>
    <w:rsid w:val="00AA4EBC"/>
    <w:rsid w:val="00EC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D1C3F-51CB-43F1-BF83-8187FDC0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0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2020-03-30T06:19:00Z</dcterms:created>
  <dcterms:modified xsi:type="dcterms:W3CDTF">2020-03-30T07:40:00Z</dcterms:modified>
</cp:coreProperties>
</file>