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6445"/>
      </w:tblGrid>
      <w:tr w:rsidR="00133338" w:rsidRPr="00BE01DF" w:rsidTr="00917487">
        <w:tc>
          <w:tcPr>
            <w:tcW w:w="2793" w:type="dxa"/>
          </w:tcPr>
          <w:p w:rsidR="00133338" w:rsidRPr="00BE01DF" w:rsidRDefault="00133338" w:rsidP="00917487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Преподаватель</w:t>
            </w:r>
          </w:p>
        </w:tc>
        <w:tc>
          <w:tcPr>
            <w:tcW w:w="6628" w:type="dxa"/>
          </w:tcPr>
          <w:p w:rsidR="00133338" w:rsidRPr="00BE01DF" w:rsidRDefault="00133338" w:rsidP="00917487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Залятдинов А.Ф.</w:t>
            </w:r>
          </w:p>
        </w:tc>
      </w:tr>
      <w:tr w:rsidR="00133338" w:rsidRPr="00BE01DF" w:rsidTr="00917487">
        <w:tc>
          <w:tcPr>
            <w:tcW w:w="2793" w:type="dxa"/>
          </w:tcPr>
          <w:p w:rsidR="00133338" w:rsidRPr="00BE01DF" w:rsidRDefault="00133338" w:rsidP="00917487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Учебная дисциплина</w:t>
            </w:r>
          </w:p>
        </w:tc>
        <w:tc>
          <w:tcPr>
            <w:tcW w:w="6628" w:type="dxa"/>
          </w:tcPr>
          <w:p w:rsidR="00133338" w:rsidRPr="00BE01DF" w:rsidRDefault="00133338" w:rsidP="00917487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Музыкальное звукооператорское мастерство</w:t>
            </w:r>
          </w:p>
        </w:tc>
      </w:tr>
      <w:tr w:rsidR="00133338" w:rsidRPr="00BE01DF" w:rsidTr="00917487">
        <w:tc>
          <w:tcPr>
            <w:tcW w:w="2793" w:type="dxa"/>
          </w:tcPr>
          <w:p w:rsidR="00133338" w:rsidRPr="00BE01DF" w:rsidRDefault="00133338" w:rsidP="00917487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курс</w:t>
            </w:r>
          </w:p>
        </w:tc>
        <w:tc>
          <w:tcPr>
            <w:tcW w:w="6628" w:type="dxa"/>
          </w:tcPr>
          <w:p w:rsidR="00133338" w:rsidRPr="00BE01DF" w:rsidRDefault="00133338" w:rsidP="00917487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М2</w:t>
            </w:r>
          </w:p>
        </w:tc>
      </w:tr>
      <w:tr w:rsidR="00133338" w:rsidRPr="00BE01DF" w:rsidTr="00917487">
        <w:tc>
          <w:tcPr>
            <w:tcW w:w="2793" w:type="dxa"/>
          </w:tcPr>
          <w:p w:rsidR="00133338" w:rsidRPr="00BE01DF" w:rsidRDefault="00133338" w:rsidP="00917487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специальность</w:t>
            </w:r>
          </w:p>
        </w:tc>
        <w:tc>
          <w:tcPr>
            <w:tcW w:w="6628" w:type="dxa"/>
          </w:tcPr>
          <w:p w:rsidR="00133338" w:rsidRPr="00BE01DF" w:rsidRDefault="00133338" w:rsidP="00917487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53.02.08 Музыкальное звукооператорское мастерство</w:t>
            </w:r>
          </w:p>
        </w:tc>
      </w:tr>
      <w:tr w:rsidR="00133338" w:rsidRPr="00BE01DF" w:rsidTr="00917487">
        <w:tc>
          <w:tcPr>
            <w:tcW w:w="2793" w:type="dxa"/>
          </w:tcPr>
          <w:p w:rsidR="00133338" w:rsidRPr="00BE01DF" w:rsidRDefault="00133338" w:rsidP="00917487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Дата занятия:</w:t>
            </w:r>
          </w:p>
        </w:tc>
        <w:tc>
          <w:tcPr>
            <w:tcW w:w="6628" w:type="dxa"/>
          </w:tcPr>
          <w:p w:rsidR="00133338" w:rsidRPr="00BE01DF" w:rsidRDefault="00133338" w:rsidP="00917487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06.04.2020</w:t>
            </w:r>
          </w:p>
        </w:tc>
      </w:tr>
    </w:tbl>
    <w:p w:rsidR="00133338" w:rsidRPr="00BE01DF" w:rsidRDefault="00133338" w:rsidP="0029122E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9122E" w:rsidRPr="00BE01DF" w:rsidRDefault="0029122E" w:rsidP="00672C2B">
      <w:pPr>
        <w:spacing w:before="150" w:after="150" w:line="360" w:lineRule="auto"/>
        <w:ind w:left="150" w:right="1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Часть II</w:t>
      </w:r>
    </w:p>
    <w:p w:rsidR="0029122E" w:rsidRPr="00BE01DF" w:rsidRDefault="0029122E" w:rsidP="00672C2B">
      <w:pPr>
        <w:spacing w:before="150" w:after="150" w:line="360" w:lineRule="auto"/>
        <w:ind w:left="150" w:right="1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Моделирование акустической среды и построение виртуального пространства.</w:t>
      </w:r>
    </w:p>
    <w:p w:rsidR="0029122E" w:rsidRPr="00BE01DF" w:rsidRDefault="0029122E" w:rsidP="00672C2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BE01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Предилэй</w:t>
      </w:r>
      <w:proofErr w:type="spellEnd"/>
    </w:p>
    <w:p w:rsidR="0029122E" w:rsidRPr="00BE01DF" w:rsidRDefault="0029122E" w:rsidP="00672C2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E01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 Чем ближе объект к слушателю и чем больше расстояние от источника звука до ближайшего препятствия, тем больше время </w:t>
      </w:r>
      <w:proofErr w:type="spellStart"/>
      <w:r w:rsidRPr="00BE01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predelay</w:t>
      </w:r>
      <w:proofErr w:type="spellEnd"/>
      <w:r w:rsidRPr="00BE01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BE01DF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lang w:eastAsia="ru-RU"/>
        </w:rPr>
        <w:drawing>
          <wp:inline distT="0" distB="0" distL="0" distR="0" wp14:anchorId="4F7FC85A" wp14:editId="7436008E">
            <wp:extent cx="2857500" cy="2200275"/>
            <wp:effectExtent l="0" t="0" r="0" b="9525"/>
            <wp:docPr id="25" name="Рисунок 25" descr="Clo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los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22E" w:rsidRPr="00BE01DF" w:rsidRDefault="0029122E" w:rsidP="00672C2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9122E" w:rsidRPr="00BE01DF" w:rsidRDefault="0029122E" w:rsidP="00672C2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Рассмотрим на примере. </w:t>
      </w:r>
      <w:bookmarkStart w:id="0" w:name="_GoBack"/>
      <w:bookmarkEnd w:id="0"/>
      <w:r w:rsidR="00672C2B"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Предположим,</w:t>
      </w: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что, первом случае расстояние до объекта 2 м, а первый отраженный сигнал пройдет путь 5+5=10 м, то есть на 8 м больше. Тогда при скорости 340м/с эти восемь метров он пройдет за 23,5 </w:t>
      </w:r>
      <w:proofErr w:type="spellStart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мсек</w:t>
      </w:r>
      <w:proofErr w:type="spellEnd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9122E" w:rsidRPr="00BE01DF" w:rsidRDefault="0029122E" w:rsidP="00672C2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T=L/V*1000</w:t>
      </w:r>
    </w:p>
    <w:p w:rsidR="0029122E" w:rsidRPr="00BE01DF" w:rsidRDefault="0029122E" w:rsidP="00672C2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T= 8/340*1000=23,5 </w:t>
      </w:r>
      <w:proofErr w:type="spellStart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мсек</w:t>
      </w:r>
      <w:proofErr w:type="spellEnd"/>
    </w:p>
    <w:p w:rsidR="0029122E" w:rsidRPr="00BE01DF" w:rsidRDefault="0029122E" w:rsidP="00672C2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 есть </w:t>
      </w:r>
      <w:proofErr w:type="spellStart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предилэй</w:t>
      </w:r>
      <w:proofErr w:type="spellEnd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составит 23,5 </w:t>
      </w:r>
      <w:proofErr w:type="spellStart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мсек</w:t>
      </w:r>
      <w:proofErr w:type="spellEnd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9122E" w:rsidRPr="00BE01DF" w:rsidRDefault="0029122E" w:rsidP="00672C2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672C2B" w:rsidRDefault="0029122E" w:rsidP="00672C2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6C03BF3" wp14:editId="27C8B691">
                <wp:extent cx="304800" cy="304800"/>
                <wp:effectExtent l="0" t="0" r="0" b="0"/>
                <wp:docPr id="24" name="Прямоугольник 24" descr="http://www.musmaker.ru/index.php/stati/57-instrumentarij-zvukorezhissera-chast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53EA35" id="Прямоугольник 24" o:spid="_x0000_s1026" alt="http://www.musmaker.ru/index.php/stati/57-instrumentarij-zvukorezhissera-chast-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q4JEmxwDAAAj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</w:t>
      </w: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E01D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A10919F" wp14:editId="48AF5C66">
            <wp:extent cx="2857500" cy="2200275"/>
            <wp:effectExtent l="0" t="0" r="0" b="9525"/>
            <wp:docPr id="23" name="Рисунок 23" descr="Fa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ar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22E" w:rsidRPr="00BE01DF" w:rsidRDefault="0029122E" w:rsidP="00672C2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 втором случае расстояние до слушателя на 10 метров, а расстояние до стены 7м, тогда первое отражение пройдет путь на 4 м больше прямого сигнала 7+7-10=4м. И время </w:t>
      </w:r>
      <w:proofErr w:type="spellStart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предилэй</w:t>
      </w:r>
      <w:proofErr w:type="spellEnd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составит 11,7 </w:t>
      </w:r>
      <w:proofErr w:type="spellStart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мсек</w:t>
      </w:r>
      <w:proofErr w:type="spellEnd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То есть в два раза больше.</w:t>
      </w:r>
    </w:p>
    <w:p w:rsidR="0029122E" w:rsidRPr="00BE01DF" w:rsidRDefault="0029122E" w:rsidP="00672C2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T=4/340*1000=11,7 </w:t>
      </w:r>
      <w:proofErr w:type="spellStart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мсек</w:t>
      </w:r>
      <w:proofErr w:type="spellEnd"/>
    </w:p>
    <w:p w:rsidR="0029122E" w:rsidRPr="00BE01DF" w:rsidRDefault="0029122E" w:rsidP="00672C2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lang w:eastAsia="ru-RU"/>
        </w:rPr>
        <w:drawing>
          <wp:inline distT="0" distB="0" distL="0" distR="0" wp14:anchorId="0A789484" wp14:editId="4EE64F2A">
            <wp:extent cx="2524125" cy="1362075"/>
            <wp:effectExtent l="0" t="0" r="9525" b="9525"/>
            <wp:docPr id="22" name="Рисунок 22" descr="PreF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reF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1DF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lang w:eastAsia="ru-RU"/>
        </w:rPr>
        <w:drawing>
          <wp:inline distT="0" distB="0" distL="0" distR="0" wp14:anchorId="7477D579" wp14:editId="34456D48">
            <wp:extent cx="2524125" cy="1362075"/>
            <wp:effectExtent l="0" t="0" r="9525" b="9525"/>
            <wp:docPr id="21" name="Рисунок 21" descr="PreN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reNe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22E" w:rsidRPr="00BE01DF" w:rsidRDefault="00BE01DF" w:rsidP="00672C2B">
      <w:pPr>
        <w:spacing w:before="150" w:after="150" w:line="360" w:lineRule="auto"/>
        <w:ind w:right="150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Близко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Далеко</w:t>
      </w:r>
    </w:p>
    <w:p w:rsidR="0029122E" w:rsidRPr="00BE01DF" w:rsidRDefault="0029122E" w:rsidP="00672C2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9122E" w:rsidRPr="00BE01DF" w:rsidRDefault="0029122E" w:rsidP="00672C2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Чем дальше объект от слушателя, тем меньше время </w:t>
      </w:r>
      <w:proofErr w:type="spellStart"/>
      <w:r w:rsidRPr="00BE01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predelay</w:t>
      </w:r>
      <w:proofErr w:type="spellEnd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9122E" w:rsidRPr="00BE01DF" w:rsidRDefault="0029122E" w:rsidP="00672C2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Таким образом, для того чтобы отдалить объект время </w:t>
      </w:r>
      <w:proofErr w:type="spellStart"/>
      <w:r w:rsidRPr="00BE01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predelay</w:t>
      </w:r>
      <w:proofErr w:type="spellEnd"/>
      <w:r w:rsidRPr="00BE01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нужно уменьшить, для того чтобы приблизить – увеличить.</w:t>
      </w:r>
    </w:p>
    <w:p w:rsidR="0029122E" w:rsidRDefault="0029122E" w:rsidP="00672C2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72C2B" w:rsidRPr="00BE01DF" w:rsidRDefault="00672C2B" w:rsidP="00672C2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122E" w:rsidRPr="00BE01DF" w:rsidRDefault="00672C2B" w:rsidP="00672C2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§</w:t>
      </w:r>
      <w:r w:rsidR="0029122E"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29122E" w:rsidRPr="00BE01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="0029122E"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</w:t>
      </w:r>
      <w:r w:rsidR="0029122E" w:rsidRPr="00BE01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Размеры объекта</w:t>
      </w:r>
    </w:p>
    <w:p w:rsidR="0029122E" w:rsidRPr="00BE01DF" w:rsidRDefault="0029122E" w:rsidP="00672C2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акустике работают те же законы перспективы, что и в живописи.</w:t>
      </w:r>
    </w:p>
    <w:p w:rsidR="00672C2B" w:rsidRDefault="0029122E" w:rsidP="00672C2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Удаляясь, объект становится более точечным, чем он </w:t>
      </w:r>
      <w:r w:rsidR="00672C2B"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ближе,</w:t>
      </w: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 ясней мы можем различать ширину источника звука. Например, находясь на расстоянии 1-2 м от гитариста, мы можем различать скольжение пальцев левой руки и касание струн медиатором правой руки. Но тот же гитарист, находящийся на расстоянии 10м от нас, воспринимается </w:t>
      </w:r>
      <w:proofErr w:type="spellStart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</w:t>
      </w:r>
      <w:r w:rsidRPr="00BE01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точечный</w:t>
      </w:r>
      <w:proofErr w:type="spellEnd"/>
      <w:r w:rsidRPr="00BE01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источник звука</w:t>
      </w: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когда мы уже не можем отделить левую и правую руки. То есть для того что бы сделать объект большим и близким мы должны расширить стереобазу, для того что бы отдалить наоборот, сузить.</w:t>
      </w:r>
    </w:p>
    <w:p w:rsidR="00BE01DF" w:rsidRDefault="0029122E" w:rsidP="00672C2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E01D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67E3367" wp14:editId="1286E4DE">
            <wp:extent cx="1219200" cy="1581150"/>
            <wp:effectExtent l="0" t="0" r="0" b="0"/>
            <wp:docPr id="20" name="Рисунок 20" descr="W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Wi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1D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C06C215" wp14:editId="0A508AA1">
            <wp:extent cx="1200150" cy="1581150"/>
            <wp:effectExtent l="0" t="0" r="0" b="0"/>
            <wp:docPr id="19" name="Рисунок 19" descr="No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Norro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22E" w:rsidRPr="00BE01DF" w:rsidRDefault="0029122E" w:rsidP="00672C2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Типичная ошибка начинающих звукорежиссеров, это </w:t>
      </w:r>
      <w:r w:rsidRPr="00BE01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расширить стереобазу</w:t>
      </w: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инструменту </w:t>
      </w:r>
      <w:r w:rsidR="00672C2B"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(гитаре</w:t>
      </w: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находящемуся на дальнем плане. Тогда гитара становиться размером с океанский лайнер. Естественно, что простой слушатель не скажет Вам: </w:t>
      </w:r>
      <w:r w:rsidR="00672C2B"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«А</w:t>
      </w: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чего это у тебя гитара такая большая?». Он этого не заметит, но почувствует недостоверность картинки. Кроме того, наш слух соизмеряет планы перспективы относительно. Близко относительно дальнего плана. А если дальний план выстроен </w:t>
      </w:r>
      <w:r w:rsidR="00672C2B"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неправильно</w:t>
      </w: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тогда нам не с чем сравнивать. И в результате планы смешиваются и в </w:t>
      </w:r>
      <w:proofErr w:type="spellStart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миксе</w:t>
      </w:r>
      <w:proofErr w:type="spellEnd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получаем кашу из ближних планов. В таком </w:t>
      </w:r>
      <w:proofErr w:type="spellStart"/>
      <w:r w:rsidR="00672C2B"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миксе</w:t>
      </w:r>
      <w:proofErr w:type="spellEnd"/>
      <w:r w:rsidR="00672C2B"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инструменты</w:t>
      </w: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будут страдать разборчивостью и читаемостью, отсутствием опорных инструментов ближнего, среднего и дальнего планов.</w:t>
      </w:r>
    </w:p>
    <w:p w:rsidR="0029122E" w:rsidRPr="00BE01DF" w:rsidRDefault="00672C2B" w:rsidP="00672C2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§</w:t>
      </w:r>
      <w:r w:rsidR="0029122E"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29122E" w:rsidRPr="00BE01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</w:t>
      </w:r>
      <w:r w:rsidR="0029122E"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</w:t>
      </w:r>
      <w:r w:rsidR="0029122E" w:rsidRPr="00BE01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Расстояние до объекта</w:t>
      </w:r>
    </w:p>
    <w:p w:rsidR="0029122E" w:rsidRPr="00BE01DF" w:rsidRDefault="0029122E" w:rsidP="00672C2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Затухание сигнала от источника звука не одинаково во всем частотном диапазоне и зависит то индивидуальных акустических характеристик помещений. Однако, в большинстве случаев среднечастотный диапазон более жизнеспособен, то есть затухание в диапазоне от 2rГц до 3кUц меньше, чем на других частотах.</w:t>
      </w:r>
    </w:p>
    <w:p w:rsidR="0029122E" w:rsidRPr="00BE01DF" w:rsidRDefault="0029122E" w:rsidP="00672C2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Давайте разберемся почему. Длинна волны определяется как </w:t>
      </w:r>
      <w:r w:rsidR="00672C2B"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скорость,</w:t>
      </w: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деленная на частоту.</w:t>
      </w:r>
    </w:p>
    <w:p w:rsidR="0029122E" w:rsidRPr="00BE01DF" w:rsidRDefault="0029122E" w:rsidP="00672C2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L=V/f</w:t>
      </w:r>
    </w:p>
    <w:p w:rsidR="0029122E" w:rsidRPr="00BE01DF" w:rsidRDefault="0029122E" w:rsidP="00672C2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Скорость звука в воздухе равна 340 м/с. Тогда для частоты</w:t>
      </w:r>
    </w:p>
    <w:p w:rsidR="0029122E" w:rsidRPr="00BE01DF" w:rsidRDefault="0029122E" w:rsidP="00672C2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100</w:t>
      </w:r>
      <w:r w:rsidR="00672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Гц: </w:t>
      </w: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L=340/100=3,4 м</w:t>
      </w:r>
    </w:p>
    <w:p w:rsidR="0029122E" w:rsidRPr="00BE01DF" w:rsidRDefault="0029122E" w:rsidP="00672C2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1000 </w:t>
      </w:r>
      <w:r w:rsidR="00672C2B"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Гц: </w:t>
      </w: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L=340/1000=0,34м</w:t>
      </w:r>
    </w:p>
    <w:p w:rsidR="0029122E" w:rsidRPr="00BE01DF" w:rsidRDefault="0029122E" w:rsidP="00672C2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10000 </w:t>
      </w:r>
      <w:r w:rsidR="00672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Гц: </w:t>
      </w: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L=340/10000=0,034м=3,4 см</w:t>
      </w:r>
    </w:p>
    <w:p w:rsidR="0029122E" w:rsidRPr="00BE01DF" w:rsidRDefault="0029122E" w:rsidP="00672C2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есть частота 100 Гц пройдя путь 3,4 м совершит только одно колебание, а частота 10 кГц совершит 100 колебаний. Этим объясняется тот факт, что чем выше частота, тем быстрее она затухает.</w:t>
      </w:r>
    </w:p>
    <w:p w:rsidR="0029122E" w:rsidRPr="00BE01DF" w:rsidRDefault="0029122E" w:rsidP="00672C2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Однако каждый из нас сталкивался с ситуацией: когда Вы вынимаете капсульный наушник из уха и отводите его на расстояние 10 см, Вы слышите только высокие частоты. Низкие пропадают! На первый взгляд это противоречит физике. На самом деле нет.  Давайте вернемся к нашим расчетам. Для частоты 100 Гц длинна волны составляет 3,5 м. Значит динамик должен возбудить волну длинной 3,5 м. Это огромная масса воздуха, несоизмеримая с размерами и массой мембраны капсульного наушника. Он просто не в состоянии раскачать такую массу воздуха. И когда он находится внутри уха мы слышим </w:t>
      </w:r>
      <w:r w:rsidR="00672C2B"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колебания мембраны</w:t>
      </w: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но никакой волны не возникает. Таким образом первое правило справедливо только для мощных источников звука, таких как </w:t>
      </w:r>
      <w:proofErr w:type="spellStart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Kick</w:t>
      </w:r>
      <w:proofErr w:type="spellEnd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Bass</w:t>
      </w:r>
      <w:proofErr w:type="spellEnd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т. д. Для менее мощных, таких как голос, труба гитара, для отдаления необходимо </w:t>
      </w: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срезать верх и низ. Если низ срезать больше визуально объект будет казаться выше, если больше верх, он будет опускаться низ.</w:t>
      </w:r>
    </w:p>
    <w:p w:rsidR="0029122E" w:rsidRPr="00BE01DF" w:rsidRDefault="0029122E" w:rsidP="00672C2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EE304A6" wp14:editId="76363D0D">
            <wp:extent cx="1866900" cy="1028700"/>
            <wp:effectExtent l="0" t="0" r="0" b="0"/>
            <wp:docPr id="18" name="Рисунок 18" descr="F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a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1D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9D11961" wp14:editId="05C7693F">
            <wp:extent cx="1838325" cy="1019175"/>
            <wp:effectExtent l="0" t="0" r="9525" b="9525"/>
            <wp:docPr id="17" name="Рисунок 17" descr="N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Nea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22E" w:rsidRPr="00BE01DF" w:rsidRDefault="0029122E" w:rsidP="00672C2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122E" w:rsidRPr="00BE01DF" w:rsidRDefault="0029122E" w:rsidP="00672C2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Для того что бы отдалить объект его тембр должен стать более мягким, матовым, приближаясь он становится ярче, светлее, богаче.</w:t>
      </w:r>
    </w:p>
    <w:p w:rsidR="0029122E" w:rsidRPr="00BE01DF" w:rsidRDefault="0029122E" w:rsidP="00672C2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Любопытные факты. По кривым </w:t>
      </w:r>
      <w:proofErr w:type="spellStart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Флетчера-Менсона</w:t>
      </w:r>
      <w:proofErr w:type="spellEnd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наибольшая чувствительность нашего слуха на тихих уровнях приходится на диапазон от 2-4 кГц. Именно в этом диапазоне расположен плач ребенка.</w:t>
      </w:r>
    </w:p>
    <w:p w:rsidR="0029122E" w:rsidRPr="00BE01DF" w:rsidRDefault="0029122E" w:rsidP="00672C2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Школа академического вокала направлена </w:t>
      </w:r>
      <w:r w:rsidR="00672C2B"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то, чтобы</w:t>
      </w: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максимально поднять вторую форманту голоса, что придает ему </w:t>
      </w:r>
      <w:proofErr w:type="spellStart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полетность</w:t>
      </w:r>
      <w:proofErr w:type="spellEnd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дает возможность солировать в оркестре. Вторая форманта у мужчин находится в районе 2,5 кГц, у женщин 3,5 кГц. То есть природа, господь бог и классическая оперная школа уже знали о кривых равной громкости и законах распространения звуковых волн в пространстве?</w:t>
      </w:r>
    </w:p>
    <w:p w:rsidR="0029122E" w:rsidRPr="00BE01DF" w:rsidRDefault="0029122E" w:rsidP="00672C2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Иногда среза по высоким и низким частотам </w:t>
      </w:r>
      <w:r w:rsidR="00672C2B"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недостаточно</w:t>
      </w: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бы отдалить объект, тогда можно еще сделать подъем в районе 2-4 кГц. Это тоже будет работать на отдаление.  Голос записанный с микрофона с расстояния 10-20 см в </w:t>
      </w:r>
      <w:proofErr w:type="spellStart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миксе</w:t>
      </w:r>
      <w:proofErr w:type="spellEnd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редко бывает ближе, как правило дальше. Тем не менее в некоторых стилях мы захотим сделать </w:t>
      </w:r>
      <w:r w:rsidR="00672C2B"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голос еще</w:t>
      </w: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ближе. Не реально близко. Тогда сделав подъем по высоким и низким будет оправдан. Во всех остальных случаях мы его отдаляем.</w:t>
      </w:r>
    </w:p>
    <w:p w:rsidR="0029122E" w:rsidRPr="00BE01DF" w:rsidRDefault="0029122E" w:rsidP="00672C2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</w:t>
      </w:r>
      <w:r w:rsidRPr="00BE01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Направление на источник звука.</w:t>
      </w:r>
    </w:p>
    <w:p w:rsidR="0029122E" w:rsidRPr="00BE01DF" w:rsidRDefault="0029122E" w:rsidP="00672C2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Человек легко определяет азимутальное направление на источник звука в пределах от -90 до +90 градусов. Механизм определения азимута </w:t>
      </w: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достаточно точен. Человек может различать смещение источника звука с точностью до 5 градусов.  Основным критерием в определении азимута является разница в амплитуде (громкости) </w:t>
      </w:r>
      <w:proofErr w:type="gramStart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сигнала</w:t>
      </w:r>
      <w:proofErr w:type="gramEnd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приходящего к левому и правому уху. В то же время опережение или отставание </w:t>
      </w:r>
      <w:proofErr w:type="gramStart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сигнала</w:t>
      </w:r>
      <w:proofErr w:type="gramEnd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приходящего к левому и правому уху дает нам достаточно точное представление о направлении на источник звука. Из рисунка  видно, что к левому уху сигнал прейдет раньше, чем к правому.</w:t>
      </w:r>
      <w:r w:rsidRPr="00BE01D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E1D428B" wp14:editId="538EB23A">
            <wp:extent cx="2857500" cy="2600325"/>
            <wp:effectExtent l="0" t="0" r="0" b="9525"/>
            <wp:docPr id="16" name="Рисунок 16" descr="Azim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zimu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29122E" w:rsidRPr="00BE01DF" w:rsidRDefault="0029122E" w:rsidP="00672C2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Например, если на левый и правый каналы мониторов подать сигналы равной амплитуды, виртуально объект будет находиться в центре. Задержка правого канала на 5 </w:t>
      </w:r>
      <w:proofErr w:type="spellStart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мс</w:t>
      </w:r>
      <w:proofErr w:type="spellEnd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приведет к смещению виртуального объекта влево. Чем больше задержка, тем больше смещение объекта от центра влево. До тех пор, пока не произойдет раздвоение объекта, и не появятся два источника </w:t>
      </w:r>
      <w:r w:rsidR="00672C2B"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звука (</w:t>
      </w: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30-50 </w:t>
      </w:r>
      <w:proofErr w:type="spellStart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мс</w:t>
      </w:r>
      <w:proofErr w:type="spellEnd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29122E" w:rsidRPr="00BE01DF" w:rsidRDefault="0029122E" w:rsidP="00672C2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 различий в восприятии по амплитуде и времени существует разница и в амплитудно-частотной характеристике </w:t>
      </w:r>
      <w:r w:rsidR="00672C2B"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 сигналами,</w:t>
      </w: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приходящими к левому и правому уху.</w:t>
      </w:r>
    </w:p>
    <w:p w:rsidR="0029122E" w:rsidRPr="00BE01DF" w:rsidRDefault="0029122E" w:rsidP="00672C2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122E" w:rsidRPr="00BE01DF" w:rsidRDefault="0029122E" w:rsidP="00672C2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критерии в определении направления на источник звука:  </w:t>
      </w:r>
    </w:p>
    <w:p w:rsidR="0029122E" w:rsidRPr="00BE01DF" w:rsidRDefault="0029122E" w:rsidP="00672C2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1.Амплитуда</w:t>
      </w:r>
    </w:p>
    <w:p w:rsidR="0029122E" w:rsidRPr="00BE01DF" w:rsidRDefault="0029122E" w:rsidP="00672C2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2.Время</w:t>
      </w:r>
    </w:p>
    <w:p w:rsidR="0029122E" w:rsidRPr="00BE01DF" w:rsidRDefault="0029122E" w:rsidP="00672C2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3.АЧХ</w:t>
      </w:r>
    </w:p>
    <w:p w:rsidR="00BE01DF" w:rsidRDefault="0029122E" w:rsidP="00672C2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 диапазоне от -135до +135 градусов, то есть когда источник звука находится сзади, точность в определении азимута у человека гораздо ниже, то есть перемещение объекта назад приводит к снижению способности локализовать объект. Источник становится более размытым и неопределенным. Кроме того, поскольку ушные раковины головы ориентированы на фронтальное направление, если объект находится сзади, амплитуды прямого и отраженного сигналов сближаются, существенно меняется АЧХ в восприятии объекта. Источник звука становится более матовым. Этим свойством нашего слуха звукорежиссеры пользуются для создания фантомных образов в тыловой части оставаясь при этом в двухканальном </w:t>
      </w:r>
      <w:proofErr w:type="spellStart"/>
      <w:r w:rsidR="00672C2B"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стереорежиме</w:t>
      </w:r>
      <w:proofErr w:type="spellEnd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E01DF" w:rsidRDefault="0029122E" w:rsidP="00672C2B">
      <w:pPr>
        <w:spacing w:before="150" w:after="150" w:line="360" w:lineRule="auto"/>
        <w:ind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E01D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4582BD8" wp14:editId="6596CFF6">
            <wp:extent cx="2619375" cy="1019175"/>
            <wp:effectExtent l="0" t="0" r="9525" b="9525"/>
            <wp:docPr id="15" name="Рисунок 15" descr="FrontP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rontP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1D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5B5100B" wp14:editId="6E35639D">
            <wp:extent cx="2743200" cy="1057275"/>
            <wp:effectExtent l="0" t="0" r="0" b="9525"/>
            <wp:docPr id="14" name="Рисунок 14" descr="RearP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earP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E01DF" w:rsidRDefault="0029122E" w:rsidP="00672C2B">
      <w:pPr>
        <w:spacing w:before="150" w:after="150" w:line="360" w:lineRule="auto"/>
        <w:ind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на левый и правый каналы подать сигнал одинаковой амплитуды, то мы получим фантомный образ в виртуальном центре. А теперь если перевернуть фазу на одном из каналов, то фантом исчезнет из центра и переместиться в тыл. Таким образом создавая фантомные образы в тыловой части, мы можем существенно расширить наше акустическое поле в стерео. Естественно не стоит основные партии перемещать в тыл. </w:t>
      </w:r>
      <w:r w:rsidR="00672C2B"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Во-первых,</w:t>
      </w: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выглядит не естественно, когда вокалист у Вас сзади, а </w:t>
      </w:r>
      <w:r w:rsidR="00672C2B"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во-вторых</w:t>
      </w: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надо </w:t>
      </w:r>
      <w:r w:rsidR="00672C2B"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помнить,</w:t>
      </w: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тыловые образы в моно исчезают вообще. А значит на мультимедиа их не будет.</w:t>
      </w:r>
    </w:p>
    <w:p w:rsidR="0029122E" w:rsidRPr="00BE01DF" w:rsidRDefault="0029122E" w:rsidP="00672C2B">
      <w:pPr>
        <w:spacing w:before="150" w:after="150" w:line="360" w:lineRule="auto"/>
        <w:ind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113B7446" wp14:editId="30E86D2F">
            <wp:extent cx="1066800" cy="1266825"/>
            <wp:effectExtent l="0" t="0" r="0" b="9525"/>
            <wp:docPr id="13" name="Рисунок 13" descr="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Rea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1D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FB1700D" wp14:editId="3524839B">
            <wp:extent cx="895350" cy="1228725"/>
            <wp:effectExtent l="0" t="0" r="0" b="9525"/>
            <wp:docPr id="12" name="Рисунок 12" descr="Rea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Rear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22E" w:rsidRPr="00BE01DF" w:rsidRDefault="0029122E" w:rsidP="00672C2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9122E" w:rsidRPr="00BE01DF" w:rsidRDefault="0029122E" w:rsidP="00672C2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29122E" w:rsidRPr="00BE01DF" w:rsidRDefault="0029122E" w:rsidP="00672C2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так </w:t>
      </w:r>
      <w:proofErr w:type="spellStart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подитожим</w:t>
      </w:r>
      <w:proofErr w:type="spellEnd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9122E" w:rsidRPr="00BE01DF" w:rsidRDefault="0029122E" w:rsidP="00672C2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 что бы отдалить объект нам необходимо:</w:t>
      </w:r>
    </w:p>
    <w:p w:rsidR="0029122E" w:rsidRPr="00BE01DF" w:rsidRDefault="0029122E" w:rsidP="00672C2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    Уменьшить время </w:t>
      </w:r>
      <w:proofErr w:type="spellStart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предилэй</w:t>
      </w:r>
      <w:proofErr w:type="spellEnd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ревербе</w:t>
      </w:r>
      <w:proofErr w:type="spellEnd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9122E" w:rsidRPr="00BE01DF" w:rsidRDefault="0029122E" w:rsidP="00672C2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   Сделать срез по высоким и низким частотам, для мощных источников звука, только по высоким;</w:t>
      </w:r>
    </w:p>
    <w:p w:rsidR="0029122E" w:rsidRPr="00BE01DF" w:rsidRDefault="0029122E" w:rsidP="00672C2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   Сузить ширину стереобазы инструмента вплоть до точечного источника звука.</w:t>
      </w:r>
    </w:p>
    <w:p w:rsidR="0029122E" w:rsidRPr="00BE01DF" w:rsidRDefault="0029122E" w:rsidP="00672C2B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соответственно, для того что бы приблизить, нужно сделать все наоборот.</w:t>
      </w:r>
    </w:p>
    <w:p w:rsidR="004347EF" w:rsidRPr="00BE01DF" w:rsidRDefault="004347EF" w:rsidP="00672C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347EF" w:rsidRPr="00BE0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43755"/>
    <w:multiLevelType w:val="multilevel"/>
    <w:tmpl w:val="E3F6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A5"/>
    <w:rsid w:val="00133338"/>
    <w:rsid w:val="0029122E"/>
    <w:rsid w:val="004347EF"/>
    <w:rsid w:val="004561E4"/>
    <w:rsid w:val="00583DA5"/>
    <w:rsid w:val="00672C2B"/>
    <w:rsid w:val="00BE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D35B"/>
  <w15:docId w15:val="{40AF217E-A432-4D16-884E-923F75B8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1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l">
    <w:name w:val="il"/>
    <w:basedOn w:val="a0"/>
    <w:rsid w:val="00583DA5"/>
  </w:style>
  <w:style w:type="character" w:styleId="a4">
    <w:name w:val="Strong"/>
    <w:basedOn w:val="a0"/>
    <w:uiPriority w:val="22"/>
    <w:qFormat/>
    <w:rsid w:val="00583D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D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912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29122E"/>
    <w:rPr>
      <w:color w:val="0000FF"/>
      <w:u w:val="single"/>
    </w:rPr>
  </w:style>
  <w:style w:type="table" w:styleId="a8">
    <w:name w:val="Table Grid"/>
    <w:basedOn w:val="a1"/>
    <w:uiPriority w:val="59"/>
    <w:rsid w:val="00133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282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Аппаратная РМК</dc:creator>
  <cp:lastModifiedBy>Александр Залятдинов</cp:lastModifiedBy>
  <cp:revision>5</cp:revision>
  <dcterms:created xsi:type="dcterms:W3CDTF">2020-04-06T10:51:00Z</dcterms:created>
  <dcterms:modified xsi:type="dcterms:W3CDTF">2020-04-06T12:15:00Z</dcterms:modified>
</cp:coreProperties>
</file>