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2C" w:rsidRPr="00212850" w:rsidRDefault="00F70143" w:rsidP="00212850">
      <w:pPr>
        <w:spacing w:after="0"/>
        <w:rPr>
          <w:rFonts w:ascii="Times New Roman" w:hAnsi="Times New Roman" w:cs="Times New Roman"/>
          <w:sz w:val="24"/>
          <w:szCs w:val="24"/>
        </w:rPr>
      </w:pPr>
      <w:bookmarkStart w:id="0" w:name="_GoBack"/>
      <w:bookmarkEnd w:id="0"/>
      <w:r w:rsidRPr="00212850">
        <w:rPr>
          <w:rFonts w:ascii="Times New Roman" w:hAnsi="Times New Roman" w:cs="Times New Roman"/>
          <w:sz w:val="24"/>
          <w:szCs w:val="24"/>
        </w:rPr>
        <w:t>7.04.2020 г.- Лекция</w:t>
      </w:r>
      <w:r w:rsidR="00384D2C" w:rsidRPr="00212850">
        <w:rPr>
          <w:rFonts w:ascii="Times New Roman" w:hAnsi="Times New Roman" w:cs="Times New Roman"/>
          <w:sz w:val="24"/>
          <w:szCs w:val="24"/>
        </w:rPr>
        <w:t xml:space="preserve"> «Культура речи». </w:t>
      </w:r>
    </w:p>
    <w:p w:rsidR="00384D2C" w:rsidRPr="00212850" w:rsidRDefault="00384D2C"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Задание </w:t>
      </w:r>
      <w:r w:rsidR="0078120A" w:rsidRPr="00212850">
        <w:rPr>
          <w:rFonts w:ascii="Times New Roman" w:hAnsi="Times New Roman" w:cs="Times New Roman"/>
          <w:sz w:val="24"/>
          <w:szCs w:val="24"/>
        </w:rPr>
        <w:t xml:space="preserve">- </w:t>
      </w:r>
      <w:r w:rsidRPr="00212850">
        <w:rPr>
          <w:rFonts w:ascii="Times New Roman" w:hAnsi="Times New Roman" w:cs="Times New Roman"/>
          <w:sz w:val="24"/>
          <w:szCs w:val="24"/>
        </w:rPr>
        <w:t>переписать лекционный материал, знать терминологию.</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Культура речи.</w:t>
      </w:r>
    </w:p>
    <w:p w:rsidR="009A1037" w:rsidRPr="00212850" w:rsidRDefault="009A1037" w:rsidP="00212850">
      <w:pPr>
        <w:spacing w:after="0"/>
        <w:rPr>
          <w:rFonts w:ascii="Times New Roman" w:hAnsi="Times New Roman" w:cs="Times New Roman"/>
          <w:sz w:val="24"/>
          <w:szCs w:val="24"/>
        </w:rPr>
      </w:pPr>
    </w:p>
    <w:p w:rsidR="009A1037" w:rsidRPr="00212850" w:rsidRDefault="00EE1FA4"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w:t>
      </w:r>
      <w:r w:rsidR="009A1037" w:rsidRPr="00212850">
        <w:rPr>
          <w:rFonts w:ascii="Times New Roman" w:hAnsi="Times New Roman" w:cs="Times New Roman"/>
          <w:sz w:val="24"/>
          <w:szCs w:val="24"/>
        </w:rPr>
        <w:t xml:space="preserve"> Культура речи предполагает знание и соблюдение правил </w:t>
      </w:r>
      <w:proofErr w:type="gramStart"/>
      <w:r w:rsidR="009A1037" w:rsidRPr="00212850">
        <w:rPr>
          <w:rFonts w:ascii="Times New Roman" w:hAnsi="Times New Roman" w:cs="Times New Roman"/>
          <w:sz w:val="24"/>
          <w:szCs w:val="24"/>
        </w:rPr>
        <w:t>орфоэпии</w:t>
      </w:r>
      <w:proofErr w:type="gramEnd"/>
      <w:r w:rsidR="009A1037" w:rsidRPr="00212850">
        <w:rPr>
          <w:rFonts w:ascii="Times New Roman" w:hAnsi="Times New Roman" w:cs="Times New Roman"/>
          <w:sz w:val="24"/>
          <w:szCs w:val="24"/>
        </w:rPr>
        <w:t xml:space="preserve"> и правильные ударения в словах. По тому, где ставит ударение говорящий (так же как и по его произношению), определяется степень его культуры речи. В каждом русском слове имеется только одно ударение. От исполнителей требуется умение смягчить, «тушевать» неударные слоги, особенно если неударный слог приходится на более высокий звук, нежели ударный. Нередко певцы, исполняя произведения, усердно пропевают каждый слог текста, не выделяя смысловые (ударные) слоги и не затушёвывая безударные. В результате получается «слоговое»</w:t>
      </w:r>
      <w:proofErr w:type="gramStart"/>
      <w:r w:rsidR="009A1037" w:rsidRPr="00212850">
        <w:rPr>
          <w:rFonts w:ascii="Times New Roman" w:hAnsi="Times New Roman" w:cs="Times New Roman"/>
          <w:sz w:val="24"/>
          <w:szCs w:val="24"/>
        </w:rPr>
        <w:t xml:space="preserve"> ,</w:t>
      </w:r>
      <w:proofErr w:type="gramEnd"/>
      <w:r w:rsidR="009A1037" w:rsidRPr="00212850">
        <w:rPr>
          <w:rFonts w:ascii="Times New Roman" w:hAnsi="Times New Roman" w:cs="Times New Roman"/>
          <w:sz w:val="24"/>
          <w:szCs w:val="24"/>
        </w:rPr>
        <w:t xml:space="preserve"> невыразительное однообразное, лишённое кантилены пение. Иногда такой недостаток может даже исказить смысл слов:</w:t>
      </w:r>
    </w:p>
    <w:p w:rsidR="009A1037" w:rsidRPr="00212850" w:rsidRDefault="009A1037" w:rsidP="00212850">
      <w:pPr>
        <w:spacing w:after="0"/>
        <w:rPr>
          <w:rFonts w:ascii="Times New Roman" w:hAnsi="Times New Roman" w:cs="Times New Roman"/>
          <w:b/>
          <w:sz w:val="24"/>
          <w:szCs w:val="24"/>
        </w:rPr>
      </w:pPr>
      <w:r w:rsidRPr="00212850">
        <w:rPr>
          <w:rFonts w:ascii="Times New Roman" w:hAnsi="Times New Roman" w:cs="Times New Roman"/>
          <w:b/>
          <w:sz w:val="24"/>
          <w:szCs w:val="24"/>
        </w:rPr>
        <w:t xml:space="preserve">              правильно                                                          неправильно      </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Дорога ты, моя матушка.                                              Дорога ты, моя матушка.</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Друга милого дорожка.                                                 Друга милого дорожка.  </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От муки сердешной.                                                      От муки сердешной.</w:t>
      </w:r>
    </w:p>
    <w:p w:rsidR="009A1037" w:rsidRPr="00212850" w:rsidRDefault="009A1037" w:rsidP="00212850">
      <w:pPr>
        <w:spacing w:after="0"/>
        <w:rPr>
          <w:rFonts w:ascii="Times New Roman" w:hAnsi="Times New Roman" w:cs="Times New Roman"/>
          <w:sz w:val="24"/>
          <w:szCs w:val="24"/>
        </w:rPr>
      </w:pP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Не менее важный компонент дикции - логика речи  относится к умению певца подчеркнуть, выделить главные, несущие основную смысловую нагрузку, ударные и второстепенные слова в пении. Исполнителю важно определить и донести до слушателя смысл каждой фразы и главную мысль произведения в целом. От соблюдения логики речи нередко зависит выявление самой сути содержания слов и песни. Акцентируя внимание на определённом слове или группе слов, исполнитель может выразить разнообразие оттенков, мыслей и чувств, драматургически развить песню.</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b/>
          <w:bCs/>
          <w:sz w:val="24"/>
          <w:szCs w:val="24"/>
        </w:rPr>
        <w:t>Логическое ударение</w:t>
      </w:r>
      <w:r w:rsidRPr="00212850">
        <w:rPr>
          <w:rFonts w:ascii="Times New Roman" w:hAnsi="Times New Roman" w:cs="Times New Roman"/>
          <w:sz w:val="24"/>
          <w:szCs w:val="24"/>
        </w:rPr>
        <w:t xml:space="preserve"> — это не столько формальн</w:t>
      </w:r>
      <w:proofErr w:type="gramStart"/>
      <w:r w:rsidRPr="00212850">
        <w:rPr>
          <w:rFonts w:ascii="Times New Roman" w:hAnsi="Times New Roman" w:cs="Times New Roman"/>
          <w:sz w:val="24"/>
          <w:szCs w:val="24"/>
        </w:rPr>
        <w:t>о-</w:t>
      </w:r>
      <w:proofErr w:type="gramEnd"/>
      <w:r w:rsidRPr="00212850">
        <w:rPr>
          <w:rFonts w:ascii="Times New Roman" w:hAnsi="Times New Roman" w:cs="Times New Roman"/>
          <w:sz w:val="24"/>
          <w:szCs w:val="24"/>
        </w:rPr>
        <w:t xml:space="preserve"> силовое выделение главного слова, сколько его выразительное интонирование. Динамическому способу выделения логического ударения должно обязательно сопутствовать темброво-смысловое подчёркивание ударных слов с некоторой темповой оттяжкой.</w:t>
      </w:r>
    </w:p>
    <w:p w:rsidR="009A1037" w:rsidRPr="00212850" w:rsidRDefault="009A1037" w:rsidP="00212850">
      <w:pPr>
        <w:spacing w:after="0"/>
        <w:rPr>
          <w:rFonts w:ascii="Times New Roman" w:hAnsi="Times New Roman" w:cs="Times New Roman"/>
          <w:sz w:val="24"/>
          <w:szCs w:val="24"/>
        </w:rPr>
      </w:pPr>
      <w:r w:rsidRPr="00212850">
        <w:rPr>
          <w:rFonts w:ascii="Times New Roman" w:hAnsi="Times New Roman" w:cs="Times New Roman"/>
          <w:sz w:val="24"/>
          <w:szCs w:val="24"/>
        </w:rPr>
        <w:t xml:space="preserve">     Одним из важнейших элементов речи является </w:t>
      </w:r>
      <w:r w:rsidRPr="00212850">
        <w:rPr>
          <w:rFonts w:ascii="Times New Roman" w:hAnsi="Times New Roman" w:cs="Times New Roman"/>
          <w:b/>
          <w:bCs/>
          <w:sz w:val="24"/>
          <w:szCs w:val="24"/>
        </w:rPr>
        <w:t>орфоэпия</w:t>
      </w:r>
      <w:r w:rsidRPr="00212850">
        <w:rPr>
          <w:rFonts w:ascii="Times New Roman" w:hAnsi="Times New Roman" w:cs="Times New Roman"/>
          <w:sz w:val="24"/>
          <w:szCs w:val="24"/>
        </w:rPr>
        <w:t xml:space="preserve"> (единообразное, присущее русскому литературному языку произношение). Певческая орфоэпия несколько отличается от речевой орфоэпии. Это связано с особенностями певческой </w:t>
      </w:r>
      <w:r w:rsidRPr="00212850">
        <w:rPr>
          <w:rFonts w:ascii="Times New Roman" w:hAnsi="Times New Roman" w:cs="Times New Roman"/>
          <w:b/>
          <w:bCs/>
          <w:sz w:val="24"/>
          <w:szCs w:val="24"/>
        </w:rPr>
        <w:t xml:space="preserve">редукции </w:t>
      </w:r>
      <w:r w:rsidRPr="00212850">
        <w:rPr>
          <w:rFonts w:ascii="Times New Roman" w:hAnsi="Times New Roman" w:cs="Times New Roman"/>
          <w:sz w:val="24"/>
          <w:szCs w:val="24"/>
        </w:rPr>
        <w:t>(редукция — неясное произношение гласных звуков). Как необходимо добиваться языкового и произносительного единства в литературе и речи, так же надо добиваться правильного произносительного единства и в пении, тем более</w:t>
      </w:r>
      <w:proofErr w:type="gramStart"/>
      <w:r w:rsidRPr="00212850">
        <w:rPr>
          <w:rFonts w:ascii="Times New Roman" w:hAnsi="Times New Roman" w:cs="Times New Roman"/>
          <w:sz w:val="24"/>
          <w:szCs w:val="24"/>
        </w:rPr>
        <w:t>,</w:t>
      </w:r>
      <w:proofErr w:type="gramEnd"/>
      <w:r w:rsidRPr="00212850">
        <w:rPr>
          <w:rFonts w:ascii="Times New Roman" w:hAnsi="Times New Roman" w:cs="Times New Roman"/>
          <w:sz w:val="24"/>
          <w:szCs w:val="24"/>
        </w:rPr>
        <w:t xml:space="preserve"> что в пении слова менее разборчивы, чем в речи.</w:t>
      </w:r>
    </w:p>
    <w:p w:rsidR="009A1037" w:rsidRPr="00212850" w:rsidRDefault="009A1037" w:rsidP="00212850">
      <w:pPr>
        <w:spacing w:after="0"/>
        <w:rPr>
          <w:rFonts w:ascii="Times New Roman" w:hAnsi="Times New Roman" w:cs="Times New Roman"/>
          <w:sz w:val="24"/>
          <w:szCs w:val="24"/>
        </w:rPr>
      </w:pPr>
    </w:p>
    <w:p w:rsidR="0078120A" w:rsidRPr="00212850" w:rsidRDefault="0078120A" w:rsidP="00212850">
      <w:pPr>
        <w:spacing w:after="0"/>
        <w:rPr>
          <w:rFonts w:ascii="Times New Roman" w:hAnsi="Times New Roman" w:cs="Times New Roman"/>
          <w:sz w:val="24"/>
          <w:szCs w:val="24"/>
        </w:rPr>
      </w:pPr>
    </w:p>
    <w:p w:rsidR="00F70143" w:rsidRPr="00212850" w:rsidRDefault="00F70143" w:rsidP="00212850">
      <w:pPr>
        <w:spacing w:after="0"/>
        <w:rPr>
          <w:rFonts w:ascii="Times New Roman" w:hAnsi="Times New Roman" w:cs="Times New Roman"/>
          <w:sz w:val="24"/>
          <w:szCs w:val="24"/>
        </w:rPr>
      </w:pPr>
    </w:p>
    <w:p w:rsidR="00F70143" w:rsidRPr="00212850" w:rsidRDefault="00F70143" w:rsidP="00212850">
      <w:pPr>
        <w:spacing w:after="0"/>
        <w:rPr>
          <w:rFonts w:ascii="Times New Roman" w:hAnsi="Times New Roman" w:cs="Times New Roman"/>
          <w:sz w:val="24"/>
          <w:szCs w:val="24"/>
        </w:rPr>
      </w:pPr>
    </w:p>
    <w:p w:rsidR="00F70143" w:rsidRPr="00212850" w:rsidRDefault="00F70143" w:rsidP="00212850">
      <w:pPr>
        <w:spacing w:after="0"/>
        <w:rPr>
          <w:rFonts w:ascii="Times New Roman" w:hAnsi="Times New Roman" w:cs="Times New Roman"/>
          <w:sz w:val="24"/>
          <w:szCs w:val="24"/>
        </w:rPr>
      </w:pPr>
    </w:p>
    <w:p w:rsidR="00F70143" w:rsidRPr="00212850" w:rsidRDefault="00F70143" w:rsidP="00212850">
      <w:pPr>
        <w:spacing w:after="0"/>
        <w:rPr>
          <w:rFonts w:ascii="Times New Roman" w:hAnsi="Times New Roman" w:cs="Times New Roman"/>
          <w:sz w:val="24"/>
          <w:szCs w:val="24"/>
        </w:rPr>
      </w:pPr>
    </w:p>
    <w:sectPr w:rsidR="00F70143" w:rsidRPr="00212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119B"/>
    <w:multiLevelType w:val="multilevel"/>
    <w:tmpl w:val="52B8F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A0B94"/>
    <w:multiLevelType w:val="multilevel"/>
    <w:tmpl w:val="D2CED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967BF"/>
    <w:multiLevelType w:val="multilevel"/>
    <w:tmpl w:val="93B88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E49E2"/>
    <w:multiLevelType w:val="multilevel"/>
    <w:tmpl w:val="28968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443A23"/>
    <w:multiLevelType w:val="multilevel"/>
    <w:tmpl w:val="209EC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357CE"/>
    <w:multiLevelType w:val="multilevel"/>
    <w:tmpl w:val="710EB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70143"/>
    <w:rsid w:val="00212850"/>
    <w:rsid w:val="002F291C"/>
    <w:rsid w:val="00384D2C"/>
    <w:rsid w:val="00641C0A"/>
    <w:rsid w:val="00743268"/>
    <w:rsid w:val="0078120A"/>
    <w:rsid w:val="009A1037"/>
    <w:rsid w:val="00D42EBC"/>
    <w:rsid w:val="00EE1FA4"/>
    <w:rsid w:val="00F70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Ольга</cp:lastModifiedBy>
  <cp:revision>8</cp:revision>
  <dcterms:created xsi:type="dcterms:W3CDTF">2020-03-27T09:05:00Z</dcterms:created>
  <dcterms:modified xsi:type="dcterms:W3CDTF">2020-03-27T09:50:00Z</dcterms:modified>
</cp:coreProperties>
</file>