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F5" w:rsidRPr="00A63A41" w:rsidRDefault="00277AF5" w:rsidP="00277AF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41">
        <w:rPr>
          <w:rFonts w:ascii="Times New Roman" w:hAnsi="Times New Roman" w:cs="Times New Roman"/>
          <w:b/>
          <w:sz w:val="28"/>
          <w:szCs w:val="28"/>
        </w:rPr>
        <w:t>Фортепианное творчество Й. Гайдна</w:t>
      </w:r>
    </w:p>
    <w:p w:rsidR="00277AF5" w:rsidRPr="00A63A41" w:rsidRDefault="00277AF5" w:rsidP="00277AF5">
      <w:pPr>
        <w:contextualSpacing/>
        <w:rPr>
          <w:rFonts w:ascii="Times New Roman" w:hAnsi="Times New Roman" w:cs="Times New Roman"/>
        </w:rPr>
      </w:pPr>
      <w:bookmarkStart w:id="0" w:name="_GoBack"/>
      <w:r w:rsidRPr="00A63A41">
        <w:rPr>
          <w:rFonts w:ascii="Times New Roman" w:hAnsi="Times New Roman" w:cs="Times New Roman"/>
        </w:rPr>
        <w:t xml:space="preserve">Особенности клавирного творчества композитора. </w:t>
      </w:r>
      <w:proofErr w:type="spellStart"/>
      <w:r w:rsidRPr="00A63A41">
        <w:rPr>
          <w:rFonts w:ascii="Times New Roman" w:hAnsi="Times New Roman" w:cs="Times New Roman"/>
        </w:rPr>
        <w:t>Ообенности</w:t>
      </w:r>
      <w:proofErr w:type="spellEnd"/>
      <w:r w:rsidRPr="00A63A41">
        <w:rPr>
          <w:rFonts w:ascii="Times New Roman" w:hAnsi="Times New Roman" w:cs="Times New Roman"/>
        </w:rPr>
        <w:t xml:space="preserve"> сонатной формы.</w:t>
      </w:r>
    </w:p>
    <w:p w:rsidR="00C01543" w:rsidRPr="00A63A41" w:rsidRDefault="00277AF5" w:rsidP="00277AF5">
      <w:pPr>
        <w:contextualSpacing/>
        <w:rPr>
          <w:rFonts w:ascii="Times New Roman" w:hAnsi="Times New Roman" w:cs="Times New Roman"/>
        </w:rPr>
      </w:pPr>
      <w:r w:rsidRPr="00A63A41">
        <w:rPr>
          <w:rFonts w:ascii="Times New Roman" w:hAnsi="Times New Roman" w:cs="Times New Roman"/>
        </w:rPr>
        <w:t xml:space="preserve">Музыкальный материал: сонаты D </w:t>
      </w:r>
      <w:proofErr w:type="spellStart"/>
      <w:r w:rsidRPr="00A63A41">
        <w:rPr>
          <w:rFonts w:ascii="Times New Roman" w:hAnsi="Times New Roman" w:cs="Times New Roman"/>
        </w:rPr>
        <w:t>dur</w:t>
      </w:r>
      <w:proofErr w:type="spellEnd"/>
      <w:r w:rsidRPr="00A63A41">
        <w:rPr>
          <w:rFonts w:ascii="Times New Roman" w:hAnsi="Times New Roman" w:cs="Times New Roman"/>
        </w:rPr>
        <w:t xml:space="preserve">, e </w:t>
      </w:r>
      <w:proofErr w:type="spellStart"/>
      <w:r w:rsidRPr="00A63A41">
        <w:rPr>
          <w:rFonts w:ascii="Times New Roman" w:hAnsi="Times New Roman" w:cs="Times New Roman"/>
        </w:rPr>
        <w:t>moll</w:t>
      </w:r>
      <w:proofErr w:type="spellEnd"/>
      <w:r w:rsidRPr="00A63A41">
        <w:rPr>
          <w:rFonts w:ascii="Times New Roman" w:hAnsi="Times New Roman" w:cs="Times New Roman"/>
        </w:rPr>
        <w:t xml:space="preserve">, </w:t>
      </w:r>
      <w:proofErr w:type="spellStart"/>
      <w:r w:rsidRPr="00A63A41">
        <w:rPr>
          <w:rFonts w:ascii="Times New Roman" w:hAnsi="Times New Roman" w:cs="Times New Roman"/>
        </w:rPr>
        <w:t>Es</w:t>
      </w:r>
      <w:proofErr w:type="spellEnd"/>
      <w:r w:rsidRPr="00A63A41">
        <w:rPr>
          <w:rFonts w:ascii="Times New Roman" w:hAnsi="Times New Roman" w:cs="Times New Roman"/>
        </w:rPr>
        <w:t xml:space="preserve"> </w:t>
      </w:r>
      <w:proofErr w:type="spellStart"/>
      <w:r w:rsidRPr="00A63A41">
        <w:rPr>
          <w:rFonts w:ascii="Times New Roman" w:hAnsi="Times New Roman" w:cs="Times New Roman"/>
        </w:rPr>
        <w:t>dur</w:t>
      </w:r>
      <w:proofErr w:type="spellEnd"/>
      <w:r w:rsidRPr="00A63A41">
        <w:rPr>
          <w:rFonts w:ascii="Times New Roman" w:hAnsi="Times New Roman" w:cs="Times New Roman"/>
        </w:rPr>
        <w:t xml:space="preserve">, </w:t>
      </w:r>
      <w:proofErr w:type="spellStart"/>
      <w:r w:rsidRPr="00A63A41">
        <w:rPr>
          <w:rFonts w:ascii="Times New Roman" w:hAnsi="Times New Roman" w:cs="Times New Roman"/>
        </w:rPr>
        <w:t>cis</w:t>
      </w:r>
      <w:proofErr w:type="spellEnd"/>
      <w:r w:rsidRPr="00A63A41">
        <w:rPr>
          <w:rFonts w:ascii="Times New Roman" w:hAnsi="Times New Roman" w:cs="Times New Roman"/>
        </w:rPr>
        <w:t xml:space="preserve"> </w:t>
      </w:r>
      <w:proofErr w:type="spellStart"/>
      <w:r w:rsidRPr="00A63A41">
        <w:rPr>
          <w:rFonts w:ascii="Times New Roman" w:hAnsi="Times New Roman" w:cs="Times New Roman"/>
        </w:rPr>
        <w:t>moll</w:t>
      </w:r>
      <w:proofErr w:type="spellEnd"/>
      <w:r w:rsidRPr="00A63A41">
        <w:rPr>
          <w:rFonts w:ascii="Times New Roman" w:hAnsi="Times New Roman" w:cs="Times New Roman"/>
        </w:rPr>
        <w:t>.</w:t>
      </w:r>
    </w:p>
    <w:bookmarkEnd w:id="0"/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3A41">
        <w:rPr>
          <w:rFonts w:ascii="Times New Roman" w:hAnsi="Times New Roman" w:cs="Times New Roman"/>
          <w:sz w:val="24"/>
          <w:szCs w:val="24"/>
        </w:rPr>
        <w:t xml:space="preserve">Соната – с итал. </w:t>
      </w:r>
      <w:proofErr w:type="spellStart"/>
      <w:r w:rsidRPr="00A63A41">
        <w:rPr>
          <w:rFonts w:ascii="Times New Roman" w:hAnsi="Times New Roman" w:cs="Times New Roman"/>
          <w:sz w:val="24"/>
          <w:szCs w:val="24"/>
        </w:rPr>
        <w:t>языка«sonare</w:t>
      </w:r>
      <w:proofErr w:type="spellEnd"/>
      <w:r w:rsidRPr="00A63A41">
        <w:rPr>
          <w:rFonts w:ascii="Times New Roman" w:hAnsi="Times New Roman" w:cs="Times New Roman"/>
          <w:sz w:val="24"/>
          <w:szCs w:val="24"/>
        </w:rPr>
        <w:t xml:space="preserve">»  – звучать. Термин вошел в обиход еще в XVI веке. В отличие от кантаты обозначал инструментальное произведение. </w:t>
      </w: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3A41">
        <w:rPr>
          <w:rFonts w:ascii="Times New Roman" w:hAnsi="Times New Roman" w:cs="Times New Roman"/>
          <w:sz w:val="24"/>
          <w:szCs w:val="24"/>
        </w:rPr>
        <w:t xml:space="preserve">Первые сонаты писались для виол, скрипок, виолончелей, клавира. </w:t>
      </w: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3A41">
        <w:rPr>
          <w:rFonts w:ascii="Times New Roman" w:hAnsi="Times New Roman" w:cs="Times New Roman"/>
          <w:sz w:val="24"/>
          <w:szCs w:val="24"/>
        </w:rPr>
        <w:t>В XVIII веке композиторы начинают писать сонаты для клавишных инструментов, утверждаются принципы построения этого жанра. Соната – циклическое произведение для солирующего инструмента в трех частях.</w:t>
      </w: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3A41">
        <w:rPr>
          <w:rFonts w:ascii="Times New Roman" w:hAnsi="Times New Roman" w:cs="Times New Roman"/>
          <w:sz w:val="24"/>
          <w:szCs w:val="24"/>
        </w:rPr>
        <w:t>№ части</w:t>
      </w:r>
      <w:r w:rsidRPr="00A63A41">
        <w:rPr>
          <w:rFonts w:ascii="Times New Roman" w:hAnsi="Times New Roman" w:cs="Times New Roman"/>
          <w:sz w:val="24"/>
          <w:szCs w:val="24"/>
        </w:rPr>
        <w:tab/>
        <w:t>Темп</w:t>
      </w:r>
      <w:r w:rsidRPr="00A63A41">
        <w:rPr>
          <w:rFonts w:ascii="Times New Roman" w:hAnsi="Times New Roman" w:cs="Times New Roman"/>
          <w:sz w:val="24"/>
          <w:szCs w:val="24"/>
        </w:rPr>
        <w:tab/>
        <w:t>Форма</w:t>
      </w: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3A41">
        <w:rPr>
          <w:rFonts w:ascii="Times New Roman" w:hAnsi="Times New Roman" w:cs="Times New Roman"/>
          <w:sz w:val="24"/>
          <w:szCs w:val="24"/>
        </w:rPr>
        <w:t>I часть</w:t>
      </w:r>
      <w:r w:rsidRPr="00A63A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3A41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A63A41">
        <w:rPr>
          <w:rFonts w:ascii="Times New Roman" w:hAnsi="Times New Roman" w:cs="Times New Roman"/>
          <w:sz w:val="24"/>
          <w:szCs w:val="24"/>
        </w:rPr>
        <w:tab/>
        <w:t>Сонатная форма</w:t>
      </w: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3A41">
        <w:rPr>
          <w:rFonts w:ascii="Times New Roman" w:hAnsi="Times New Roman" w:cs="Times New Roman"/>
          <w:sz w:val="24"/>
          <w:szCs w:val="24"/>
        </w:rPr>
        <w:t>II часть</w:t>
      </w:r>
      <w:r w:rsidRPr="00A63A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3A41">
        <w:rPr>
          <w:rFonts w:ascii="Times New Roman" w:hAnsi="Times New Roman" w:cs="Times New Roman"/>
          <w:sz w:val="24"/>
          <w:szCs w:val="24"/>
        </w:rPr>
        <w:t>Andante</w:t>
      </w:r>
      <w:proofErr w:type="spellEnd"/>
      <w:r w:rsidRPr="00A63A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3A41">
        <w:rPr>
          <w:rFonts w:ascii="Times New Roman" w:hAnsi="Times New Roman" w:cs="Times New Roman"/>
          <w:sz w:val="24"/>
          <w:szCs w:val="24"/>
        </w:rPr>
        <w:t>Adagio</w:t>
      </w:r>
      <w:proofErr w:type="spellEnd"/>
      <w:r w:rsidRPr="00A63A41">
        <w:rPr>
          <w:rFonts w:ascii="Times New Roman" w:hAnsi="Times New Roman" w:cs="Times New Roman"/>
          <w:sz w:val="24"/>
          <w:szCs w:val="24"/>
        </w:rPr>
        <w:t>)</w:t>
      </w:r>
      <w:r w:rsidRPr="00A63A41">
        <w:rPr>
          <w:rFonts w:ascii="Times New Roman" w:hAnsi="Times New Roman" w:cs="Times New Roman"/>
          <w:sz w:val="24"/>
          <w:szCs w:val="24"/>
        </w:rPr>
        <w:tab/>
        <w:t>Двухчастная, трехчастная, вариации</w:t>
      </w: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3A41">
        <w:rPr>
          <w:rFonts w:ascii="Times New Roman" w:hAnsi="Times New Roman" w:cs="Times New Roman"/>
          <w:sz w:val="24"/>
          <w:szCs w:val="24"/>
        </w:rPr>
        <w:t>III часть</w:t>
      </w:r>
      <w:r w:rsidRPr="00A63A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3A41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A63A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3A41">
        <w:rPr>
          <w:rFonts w:ascii="Times New Roman" w:hAnsi="Times New Roman" w:cs="Times New Roman"/>
          <w:sz w:val="24"/>
          <w:szCs w:val="24"/>
        </w:rPr>
        <w:t>Presto</w:t>
      </w:r>
      <w:proofErr w:type="spellEnd"/>
      <w:r w:rsidRPr="00A63A41">
        <w:rPr>
          <w:rFonts w:ascii="Times New Roman" w:hAnsi="Times New Roman" w:cs="Times New Roman"/>
          <w:sz w:val="24"/>
          <w:szCs w:val="24"/>
        </w:rPr>
        <w:t>)</w:t>
      </w:r>
      <w:r w:rsidRPr="00A63A41">
        <w:rPr>
          <w:rFonts w:ascii="Times New Roman" w:hAnsi="Times New Roman" w:cs="Times New Roman"/>
          <w:sz w:val="24"/>
          <w:szCs w:val="24"/>
        </w:rPr>
        <w:tab/>
        <w:t>Сонатная форма или рондо</w:t>
      </w: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3A41">
        <w:rPr>
          <w:rFonts w:ascii="Times New Roman" w:hAnsi="Times New Roman" w:cs="Times New Roman"/>
          <w:sz w:val="24"/>
          <w:szCs w:val="24"/>
        </w:rPr>
        <w:t xml:space="preserve">К жанру фортепианной сонаты, как и к симфонии, Гайдн обращался на протяжении всей своей творческой жизни. Но в жанре сонаты Гайдн больше экспериментировал, выясняя его возможности, не стремясь найти единственно верное решение. </w:t>
      </w: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3A41">
        <w:rPr>
          <w:rFonts w:ascii="Times New Roman" w:hAnsi="Times New Roman" w:cs="Times New Roman"/>
          <w:sz w:val="24"/>
          <w:szCs w:val="24"/>
        </w:rPr>
        <w:t xml:space="preserve">Сонаты Гайдна предназначены для домашнего </w:t>
      </w:r>
      <w:proofErr w:type="spellStart"/>
      <w:r w:rsidRPr="00A63A41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A63A41">
        <w:rPr>
          <w:rFonts w:ascii="Times New Roman" w:hAnsi="Times New Roman" w:cs="Times New Roman"/>
          <w:sz w:val="24"/>
          <w:szCs w:val="24"/>
        </w:rPr>
        <w:t xml:space="preserve">, им </w:t>
      </w:r>
      <w:proofErr w:type="gramStart"/>
      <w:r w:rsidRPr="00A63A41">
        <w:rPr>
          <w:rFonts w:ascii="Times New Roman" w:hAnsi="Times New Roman" w:cs="Times New Roman"/>
          <w:sz w:val="24"/>
          <w:szCs w:val="24"/>
        </w:rPr>
        <w:t>чужда</w:t>
      </w:r>
      <w:proofErr w:type="gramEnd"/>
      <w:r w:rsidRPr="00A63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41">
        <w:rPr>
          <w:rFonts w:ascii="Times New Roman" w:hAnsi="Times New Roman" w:cs="Times New Roman"/>
          <w:sz w:val="24"/>
          <w:szCs w:val="24"/>
        </w:rPr>
        <w:t>концертность</w:t>
      </w:r>
      <w:proofErr w:type="spellEnd"/>
      <w:r w:rsidRPr="00A63A41">
        <w:rPr>
          <w:rFonts w:ascii="Times New Roman" w:hAnsi="Times New Roman" w:cs="Times New Roman"/>
          <w:sz w:val="24"/>
          <w:szCs w:val="24"/>
        </w:rPr>
        <w:t xml:space="preserve"> (Гайдн и сам не был виртуозом). </w:t>
      </w: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3A41">
        <w:rPr>
          <w:rFonts w:ascii="Times New Roman" w:hAnsi="Times New Roman" w:cs="Times New Roman"/>
          <w:sz w:val="24"/>
          <w:szCs w:val="24"/>
        </w:rPr>
        <w:t xml:space="preserve">Гайдн писал свои сонаты для молоточкового фортепиано, в </w:t>
      </w:r>
      <w:proofErr w:type="spellStart"/>
      <w:r w:rsidRPr="00A63A41">
        <w:rPr>
          <w:rFonts w:ascii="Times New Roman" w:hAnsi="Times New Roman" w:cs="Times New Roman"/>
          <w:sz w:val="24"/>
          <w:szCs w:val="24"/>
        </w:rPr>
        <w:t>нго</w:t>
      </w:r>
      <w:proofErr w:type="spellEnd"/>
      <w:r w:rsidRPr="00A63A41">
        <w:rPr>
          <w:rFonts w:ascii="Times New Roman" w:hAnsi="Times New Roman" w:cs="Times New Roman"/>
          <w:sz w:val="24"/>
          <w:szCs w:val="24"/>
        </w:rPr>
        <w:t xml:space="preserve"> творчестве складывался и закреплялся фортепианный стиль:</w:t>
      </w: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3A41">
        <w:rPr>
          <w:rFonts w:ascii="Times New Roman" w:hAnsi="Times New Roman" w:cs="Times New Roman"/>
          <w:sz w:val="24"/>
          <w:szCs w:val="24"/>
        </w:rPr>
        <w:t>•</w:t>
      </w:r>
      <w:r w:rsidRPr="00A63A41">
        <w:rPr>
          <w:rFonts w:ascii="Times New Roman" w:hAnsi="Times New Roman" w:cs="Times New Roman"/>
          <w:sz w:val="24"/>
          <w:szCs w:val="24"/>
        </w:rPr>
        <w:tab/>
        <w:t xml:space="preserve">на фортепиано можно извлекать более </w:t>
      </w:r>
      <w:proofErr w:type="gramStart"/>
      <w:r w:rsidRPr="00A63A41">
        <w:rPr>
          <w:rFonts w:ascii="Times New Roman" w:hAnsi="Times New Roman" w:cs="Times New Roman"/>
          <w:sz w:val="24"/>
          <w:szCs w:val="24"/>
        </w:rPr>
        <w:t>мягкие</w:t>
      </w:r>
      <w:proofErr w:type="gramEnd"/>
      <w:r w:rsidRPr="00A63A41">
        <w:rPr>
          <w:rFonts w:ascii="Times New Roman" w:hAnsi="Times New Roman" w:cs="Times New Roman"/>
          <w:sz w:val="24"/>
          <w:szCs w:val="24"/>
        </w:rPr>
        <w:t xml:space="preserve"> чем на клавесине звуки, поэтому хорошо выделяется ведущий мелодический голос на фоне аккомпанемента. </w:t>
      </w: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3A41">
        <w:rPr>
          <w:rFonts w:ascii="Times New Roman" w:hAnsi="Times New Roman" w:cs="Times New Roman"/>
          <w:sz w:val="24"/>
          <w:szCs w:val="24"/>
        </w:rPr>
        <w:t>•</w:t>
      </w:r>
      <w:r w:rsidRPr="00A63A41">
        <w:rPr>
          <w:rFonts w:ascii="Times New Roman" w:hAnsi="Times New Roman" w:cs="Times New Roman"/>
          <w:sz w:val="24"/>
          <w:szCs w:val="24"/>
        </w:rPr>
        <w:tab/>
        <w:t>вместо одноголосной басовой мелодической линии (</w:t>
      </w:r>
      <w:proofErr w:type="spellStart"/>
      <w:r w:rsidRPr="00A63A41">
        <w:rPr>
          <w:rFonts w:ascii="Times New Roman" w:hAnsi="Times New Roman" w:cs="Times New Roman"/>
          <w:sz w:val="24"/>
          <w:szCs w:val="24"/>
        </w:rPr>
        <w:t>basso</w:t>
      </w:r>
      <w:proofErr w:type="spellEnd"/>
      <w:r w:rsidRPr="00A63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A41">
        <w:rPr>
          <w:rFonts w:ascii="Times New Roman" w:hAnsi="Times New Roman" w:cs="Times New Roman"/>
          <w:sz w:val="24"/>
          <w:szCs w:val="24"/>
        </w:rPr>
        <w:t>continuo</w:t>
      </w:r>
      <w:proofErr w:type="spellEnd"/>
      <w:r w:rsidRPr="00A63A41">
        <w:rPr>
          <w:rFonts w:ascii="Times New Roman" w:hAnsi="Times New Roman" w:cs="Times New Roman"/>
          <w:sz w:val="24"/>
          <w:szCs w:val="24"/>
        </w:rPr>
        <w:t xml:space="preserve">) Гайдн использовал всевозможные гармонические фигурации: </w:t>
      </w:r>
      <w:proofErr w:type="spellStart"/>
      <w:r w:rsidRPr="00A63A41">
        <w:rPr>
          <w:rFonts w:ascii="Times New Roman" w:hAnsi="Times New Roman" w:cs="Times New Roman"/>
          <w:sz w:val="24"/>
          <w:szCs w:val="24"/>
        </w:rPr>
        <w:t>альбертиевы</w:t>
      </w:r>
      <w:proofErr w:type="spellEnd"/>
      <w:r w:rsidRPr="00A63A41">
        <w:rPr>
          <w:rFonts w:ascii="Times New Roman" w:hAnsi="Times New Roman" w:cs="Times New Roman"/>
          <w:sz w:val="24"/>
          <w:szCs w:val="24"/>
        </w:rPr>
        <w:t xml:space="preserve"> басы, </w:t>
      </w:r>
      <w:proofErr w:type="gramStart"/>
      <w:r w:rsidRPr="00A63A41">
        <w:rPr>
          <w:rFonts w:ascii="Times New Roman" w:hAnsi="Times New Roman" w:cs="Times New Roman"/>
          <w:sz w:val="24"/>
          <w:szCs w:val="24"/>
        </w:rPr>
        <w:t>ломанные</w:t>
      </w:r>
      <w:proofErr w:type="gramEnd"/>
      <w:r w:rsidRPr="00A63A41">
        <w:rPr>
          <w:rFonts w:ascii="Times New Roman" w:hAnsi="Times New Roman" w:cs="Times New Roman"/>
          <w:sz w:val="24"/>
          <w:szCs w:val="24"/>
        </w:rPr>
        <w:t xml:space="preserve"> арпеджио.</w:t>
      </w: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3A41">
        <w:rPr>
          <w:rFonts w:ascii="Times New Roman" w:hAnsi="Times New Roman" w:cs="Times New Roman"/>
          <w:sz w:val="24"/>
          <w:szCs w:val="24"/>
        </w:rPr>
        <w:t>60 – годы – около 19 сонат</w:t>
      </w: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3A41">
        <w:rPr>
          <w:rFonts w:ascii="Times New Roman" w:hAnsi="Times New Roman" w:cs="Times New Roman"/>
          <w:sz w:val="24"/>
          <w:szCs w:val="24"/>
        </w:rPr>
        <w:t xml:space="preserve">70 - е годы – 18 сонат, среди них минорные, одновременно с минорными симфониями. </w:t>
      </w: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3A41">
        <w:rPr>
          <w:rFonts w:ascii="Times New Roman" w:hAnsi="Times New Roman" w:cs="Times New Roman"/>
          <w:sz w:val="24"/>
          <w:szCs w:val="24"/>
        </w:rPr>
        <w:t xml:space="preserve">80-е годы – 11 сонат, среди которых самые известные (D, C, g). Жанр сонаты получает художественную завершенность, некоторые из них можно назвать классическими (D </w:t>
      </w:r>
      <w:proofErr w:type="spellStart"/>
      <w:r w:rsidRPr="00A63A41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A63A41">
        <w:rPr>
          <w:rFonts w:ascii="Times New Roman" w:hAnsi="Times New Roman" w:cs="Times New Roman"/>
          <w:sz w:val="24"/>
          <w:szCs w:val="24"/>
        </w:rPr>
        <w:t xml:space="preserve">). Новая черта стиля этих сонат – </w:t>
      </w:r>
      <w:proofErr w:type="gramStart"/>
      <w:r w:rsidRPr="00A63A41">
        <w:rPr>
          <w:rFonts w:ascii="Times New Roman" w:hAnsi="Times New Roman" w:cs="Times New Roman"/>
          <w:sz w:val="24"/>
          <w:szCs w:val="24"/>
        </w:rPr>
        <w:t>выразительный</w:t>
      </w:r>
      <w:proofErr w:type="gramEnd"/>
      <w:r w:rsidRPr="00A63A41">
        <w:rPr>
          <w:rFonts w:ascii="Times New Roman" w:hAnsi="Times New Roman" w:cs="Times New Roman"/>
          <w:sz w:val="24"/>
          <w:szCs w:val="24"/>
        </w:rPr>
        <w:t xml:space="preserve"> напевный </w:t>
      </w:r>
      <w:proofErr w:type="spellStart"/>
      <w:r w:rsidRPr="00A63A41">
        <w:rPr>
          <w:rFonts w:ascii="Times New Roman" w:hAnsi="Times New Roman" w:cs="Times New Roman"/>
          <w:sz w:val="24"/>
          <w:szCs w:val="24"/>
        </w:rPr>
        <w:t>мелодизм</w:t>
      </w:r>
      <w:proofErr w:type="spellEnd"/>
      <w:r w:rsidRPr="00A63A41">
        <w:rPr>
          <w:rFonts w:ascii="Times New Roman" w:hAnsi="Times New Roman" w:cs="Times New Roman"/>
          <w:sz w:val="24"/>
          <w:szCs w:val="24"/>
        </w:rPr>
        <w:t xml:space="preserve">, возникший под влиянием Моцарта. </w:t>
      </w: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3A41">
        <w:rPr>
          <w:rFonts w:ascii="Times New Roman" w:hAnsi="Times New Roman" w:cs="Times New Roman"/>
          <w:sz w:val="24"/>
          <w:szCs w:val="24"/>
        </w:rPr>
        <w:t xml:space="preserve">90 – е годы – 3 сонаты. Новые черты. </w:t>
      </w: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3A41">
        <w:rPr>
          <w:rFonts w:ascii="Times New Roman" w:hAnsi="Times New Roman" w:cs="Times New Roman"/>
          <w:sz w:val="24"/>
          <w:szCs w:val="24"/>
        </w:rPr>
        <w:t xml:space="preserve">В жанре сонаты, как и в симфонии, добился обновления и обогащения </w:t>
      </w:r>
      <w:proofErr w:type="spellStart"/>
      <w:r w:rsidRPr="00A63A41"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 w:rsidRPr="00A63A41">
        <w:rPr>
          <w:rFonts w:ascii="Times New Roman" w:hAnsi="Times New Roman" w:cs="Times New Roman"/>
          <w:sz w:val="24"/>
          <w:szCs w:val="24"/>
        </w:rPr>
        <w:t xml:space="preserve"> (яркий, содержательный) → поэтому его произведения индивидуальны, не похожи одно на другое. </w:t>
      </w: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3A41">
        <w:rPr>
          <w:rFonts w:ascii="Times New Roman" w:hAnsi="Times New Roman" w:cs="Times New Roman"/>
          <w:sz w:val="24"/>
          <w:szCs w:val="24"/>
        </w:rPr>
        <w:t xml:space="preserve">Практическое занятие: сделать самостоятельный анализ сонаты Гайдна D </w:t>
      </w:r>
      <w:proofErr w:type="spellStart"/>
      <w:r w:rsidRPr="00A63A41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A63A41">
        <w:rPr>
          <w:rFonts w:ascii="Times New Roman" w:hAnsi="Times New Roman" w:cs="Times New Roman"/>
          <w:sz w:val="24"/>
          <w:szCs w:val="24"/>
        </w:rPr>
        <w:t xml:space="preserve"> №7</w:t>
      </w: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3A41">
        <w:rPr>
          <w:rFonts w:ascii="Times New Roman" w:hAnsi="Times New Roman" w:cs="Times New Roman"/>
          <w:sz w:val="24"/>
          <w:szCs w:val="24"/>
        </w:rPr>
        <w:t>Музыка в фонохрестоматии: треки 027 – 029</w:t>
      </w: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3A41">
        <w:rPr>
          <w:rFonts w:ascii="Times New Roman" w:hAnsi="Times New Roman" w:cs="Times New Roman"/>
          <w:sz w:val="24"/>
          <w:szCs w:val="24"/>
        </w:rPr>
        <w:t>Ноты прилагаются</w:t>
      </w: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3A41">
        <w:rPr>
          <w:rFonts w:ascii="Times New Roman" w:hAnsi="Times New Roman" w:cs="Times New Roman"/>
          <w:sz w:val="24"/>
          <w:szCs w:val="24"/>
        </w:rPr>
        <w:t xml:space="preserve">Литература в помощь: </w:t>
      </w:r>
      <w:proofErr w:type="spellStart"/>
      <w:r w:rsidRPr="00A63A41">
        <w:rPr>
          <w:rFonts w:ascii="Times New Roman" w:hAnsi="Times New Roman" w:cs="Times New Roman"/>
          <w:sz w:val="24"/>
          <w:szCs w:val="24"/>
        </w:rPr>
        <w:t>Галацкая</w:t>
      </w:r>
      <w:proofErr w:type="spellEnd"/>
      <w:r w:rsidRPr="00A63A41">
        <w:rPr>
          <w:rFonts w:ascii="Times New Roman" w:hAnsi="Times New Roman" w:cs="Times New Roman"/>
          <w:sz w:val="24"/>
          <w:szCs w:val="24"/>
        </w:rPr>
        <w:t>. Музыкальная литература зарубежных стран. Вып.2 с.97 - 101 https://vk.com/topic-121214450_35930713</w:t>
      </w: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3A41">
        <w:rPr>
          <w:rFonts w:ascii="Times New Roman" w:hAnsi="Times New Roman" w:cs="Times New Roman"/>
          <w:sz w:val="24"/>
          <w:szCs w:val="24"/>
        </w:rPr>
        <w:t xml:space="preserve">План анализа: </w:t>
      </w: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3A41">
        <w:rPr>
          <w:rFonts w:ascii="Times New Roman" w:hAnsi="Times New Roman" w:cs="Times New Roman"/>
          <w:sz w:val="24"/>
          <w:szCs w:val="24"/>
        </w:rPr>
        <w:t>1. указать номер части</w:t>
      </w: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3A41">
        <w:rPr>
          <w:rFonts w:ascii="Times New Roman" w:hAnsi="Times New Roman" w:cs="Times New Roman"/>
          <w:sz w:val="24"/>
          <w:szCs w:val="24"/>
        </w:rPr>
        <w:t>2. Темп</w:t>
      </w: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3A41">
        <w:rPr>
          <w:rFonts w:ascii="Times New Roman" w:hAnsi="Times New Roman" w:cs="Times New Roman"/>
          <w:sz w:val="24"/>
          <w:szCs w:val="24"/>
        </w:rPr>
        <w:t>3. Форма</w:t>
      </w:r>
    </w:p>
    <w:p w:rsidR="00A63A41" w:rsidRPr="00A63A41" w:rsidRDefault="00A63A41" w:rsidP="00A63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A63A4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63A41">
        <w:rPr>
          <w:rFonts w:ascii="Times New Roman" w:hAnsi="Times New Roman" w:cs="Times New Roman"/>
          <w:sz w:val="24"/>
          <w:szCs w:val="24"/>
        </w:rPr>
        <w:t>Провести анализ всех тем: отмечать тональность, характер, жанр (по возможности), интонационные, ритмические, гармонические, фактурные особенности.</w:t>
      </w:r>
      <w:proofErr w:type="gramEnd"/>
      <w:r w:rsidRPr="00A63A41">
        <w:rPr>
          <w:rFonts w:ascii="Times New Roman" w:hAnsi="Times New Roman" w:cs="Times New Roman"/>
          <w:sz w:val="24"/>
          <w:szCs w:val="24"/>
        </w:rPr>
        <w:t xml:space="preserve"> Анализ  разделов (особенности строения или развития). Отмечать время начала тем и разделов. </w:t>
      </w:r>
    </w:p>
    <w:p w:rsidR="00A63A41" w:rsidRPr="00277AF5" w:rsidRDefault="00A63A41" w:rsidP="00277AF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63A41" w:rsidRPr="0027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86"/>
    <w:rsid w:val="000404CC"/>
    <w:rsid w:val="00277AF5"/>
    <w:rsid w:val="006550F7"/>
    <w:rsid w:val="009B6FF8"/>
    <w:rsid w:val="00A63A41"/>
    <w:rsid w:val="00BC6AD4"/>
    <w:rsid w:val="00F7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Ираклий</dc:creator>
  <cp:keywords/>
  <dc:description/>
  <cp:lastModifiedBy>Ираклий</cp:lastModifiedBy>
  <cp:revision>6</cp:revision>
  <dcterms:created xsi:type="dcterms:W3CDTF">2020-04-06T10:07:00Z</dcterms:created>
  <dcterms:modified xsi:type="dcterms:W3CDTF">2020-04-09T05:45:00Z</dcterms:modified>
</cp:coreProperties>
</file>