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980275" w:rsidRPr="008A7CA6" w:rsidTr="004301EA">
        <w:tc>
          <w:tcPr>
            <w:tcW w:w="2660" w:type="dxa"/>
          </w:tcPr>
          <w:p w:rsidR="00980275" w:rsidRPr="008A7CA6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980275" w:rsidRPr="008A7CA6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980275" w:rsidRPr="008A7CA6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Элементарная теория музыки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980275" w:rsidRPr="008A7CA6" w:rsidRDefault="00980275" w:rsidP="00980275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Вокальное искус</w:t>
            </w:r>
            <w:r>
              <w:rPr>
                <w:b w:val="0"/>
                <w:bCs w:val="0"/>
                <w:sz w:val="24"/>
                <w:szCs w:val="24"/>
              </w:rPr>
              <w:t>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980275" w:rsidRPr="008A7CA6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980275" w:rsidRPr="008A7CA6" w:rsidRDefault="00980275" w:rsidP="00980275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2</w:t>
            </w:r>
            <w:r>
              <w:rPr>
                <w:b w:val="0"/>
                <w:bCs w:val="0"/>
                <w:sz w:val="24"/>
                <w:szCs w:val="24"/>
              </w:rPr>
              <w:t>7</w:t>
            </w:r>
            <w:r w:rsidRPr="008A7CA6">
              <w:rPr>
                <w:b w:val="0"/>
                <w:bCs w:val="0"/>
                <w:sz w:val="24"/>
                <w:szCs w:val="24"/>
              </w:rPr>
              <w:t>.03.2020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4301EA">
            <w:pPr>
              <w:pStyle w:val="1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980275" w:rsidRPr="000E2B82" w:rsidRDefault="00980275" w:rsidP="004301EA">
            <w:pPr>
              <w:pStyle w:val="1"/>
              <w:rPr>
                <w:bCs w:val="0"/>
                <w:sz w:val="24"/>
                <w:szCs w:val="24"/>
              </w:rPr>
            </w:pPr>
            <w:proofErr w:type="spellStart"/>
            <w:r>
              <w:rPr>
                <w:bCs w:val="0"/>
                <w:sz w:val="24"/>
                <w:szCs w:val="24"/>
              </w:rPr>
              <w:t>Кадансовый</w:t>
            </w:r>
            <w:proofErr w:type="spellEnd"/>
            <w:r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Cs w:val="0"/>
                <w:sz w:val="24"/>
                <w:szCs w:val="24"/>
              </w:rPr>
              <w:t>квартсекстаккорд</w:t>
            </w:r>
            <w:proofErr w:type="spellEnd"/>
          </w:p>
        </w:tc>
      </w:tr>
    </w:tbl>
    <w:p w:rsidR="00980275" w:rsidRPr="00072DFA" w:rsidRDefault="00980275" w:rsidP="0079088C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9"/>
          <w:color w:val="333333"/>
          <w:bdr w:val="none" w:sz="0" w:space="0" w:color="auto" w:frame="1"/>
        </w:rPr>
      </w:pPr>
    </w:p>
    <w:p w:rsidR="006E3236" w:rsidRDefault="006E3236" w:rsidP="009C46B7">
      <w:pPr>
        <w:jc w:val="center"/>
        <w:rPr>
          <w:sz w:val="24"/>
          <w:szCs w:val="24"/>
        </w:rPr>
      </w:pPr>
      <w:proofErr w:type="gramStart"/>
      <w:r w:rsidRPr="006B3EFA">
        <w:rPr>
          <w:sz w:val="24"/>
          <w:szCs w:val="24"/>
        </w:rPr>
        <w:t>КАДАНСОВЫЙ  КВАРТСЕКСТАККОРД</w:t>
      </w:r>
      <w:proofErr w:type="gramEnd"/>
    </w:p>
    <w:p w:rsidR="00945002" w:rsidRDefault="00945002" w:rsidP="009C46B7">
      <w:pPr>
        <w:jc w:val="center"/>
        <w:rPr>
          <w:sz w:val="24"/>
          <w:szCs w:val="24"/>
        </w:rPr>
      </w:pPr>
    </w:p>
    <w:p w:rsidR="00D44036" w:rsidRPr="006B3EFA" w:rsidRDefault="00D44036" w:rsidP="00945002">
      <w:pPr>
        <w:ind w:firstLine="708"/>
        <w:jc w:val="both"/>
        <w:rPr>
          <w:sz w:val="24"/>
          <w:szCs w:val="24"/>
        </w:rPr>
      </w:pPr>
      <w:r w:rsidRPr="006B3EFA">
        <w:rPr>
          <w:b/>
          <w:sz w:val="24"/>
          <w:szCs w:val="24"/>
        </w:rPr>
        <w:t xml:space="preserve">Обозначение и применение. </w:t>
      </w:r>
      <w:r w:rsidRPr="006B3EFA">
        <w:rPr>
          <w:sz w:val="24"/>
          <w:szCs w:val="24"/>
        </w:rPr>
        <w:t>Обозначается К</w:t>
      </w:r>
      <w:r w:rsidRPr="006B3EFA">
        <w:rPr>
          <w:sz w:val="24"/>
          <w:szCs w:val="24"/>
          <w:vertAlign w:val="superscript"/>
        </w:rPr>
        <w:t>6</w:t>
      </w:r>
      <w:r w:rsidRPr="006B3EFA">
        <w:rPr>
          <w:sz w:val="24"/>
          <w:szCs w:val="24"/>
          <w:vertAlign w:val="subscript"/>
        </w:rPr>
        <w:t>4</w:t>
      </w:r>
      <w:r w:rsidRPr="006B3EFA">
        <w:rPr>
          <w:sz w:val="24"/>
          <w:szCs w:val="24"/>
        </w:rPr>
        <w:t>; применяется только в каденциях (серединной или заключительной).</w:t>
      </w:r>
    </w:p>
    <w:p w:rsidR="00D44036" w:rsidRPr="006B3EFA" w:rsidRDefault="00D44036" w:rsidP="00945002">
      <w:pPr>
        <w:ind w:firstLine="708"/>
        <w:jc w:val="both"/>
        <w:rPr>
          <w:sz w:val="24"/>
          <w:szCs w:val="24"/>
        </w:rPr>
      </w:pPr>
      <w:r w:rsidRPr="006B3EFA">
        <w:rPr>
          <w:b/>
          <w:sz w:val="24"/>
          <w:szCs w:val="24"/>
        </w:rPr>
        <w:t>Ладовая функция.</w:t>
      </w:r>
      <w:r w:rsidRPr="006B3EFA">
        <w:rPr>
          <w:sz w:val="24"/>
          <w:szCs w:val="24"/>
        </w:rPr>
        <w:t xml:space="preserve"> К</w:t>
      </w:r>
      <w:r w:rsidRPr="006B3EFA">
        <w:rPr>
          <w:sz w:val="24"/>
          <w:szCs w:val="24"/>
          <w:vertAlign w:val="superscript"/>
        </w:rPr>
        <w:t>6</w:t>
      </w:r>
      <w:r w:rsidRPr="006B3EFA">
        <w:rPr>
          <w:sz w:val="24"/>
          <w:szCs w:val="24"/>
          <w:vertAlign w:val="subscript"/>
        </w:rPr>
        <w:t>4</w:t>
      </w:r>
      <w:r w:rsidRPr="006B3EFA">
        <w:rPr>
          <w:sz w:val="24"/>
          <w:szCs w:val="24"/>
        </w:rPr>
        <w:t xml:space="preserve"> – бифункциональный аккорд. По звуковому составу совпадает с Т</w:t>
      </w:r>
      <w:r w:rsidRPr="006B3EFA">
        <w:rPr>
          <w:sz w:val="24"/>
          <w:szCs w:val="24"/>
          <w:vertAlign w:val="superscript"/>
        </w:rPr>
        <w:t>6</w:t>
      </w:r>
      <w:r w:rsidRPr="006B3EFA">
        <w:rPr>
          <w:sz w:val="24"/>
          <w:szCs w:val="24"/>
          <w:vertAlign w:val="subscript"/>
        </w:rPr>
        <w:t>4</w:t>
      </w:r>
      <w:r w:rsidRPr="006B3EFA">
        <w:rPr>
          <w:sz w:val="24"/>
          <w:szCs w:val="24"/>
        </w:rPr>
        <w:t xml:space="preserve">, в басу </w:t>
      </w:r>
      <w:r w:rsidRPr="006B3EFA">
        <w:rPr>
          <w:sz w:val="24"/>
          <w:szCs w:val="24"/>
          <w:lang w:val="en-US"/>
        </w:rPr>
        <w:t>V</w:t>
      </w:r>
      <w:r w:rsidRPr="006B3EFA">
        <w:rPr>
          <w:sz w:val="24"/>
          <w:szCs w:val="24"/>
        </w:rPr>
        <w:t xml:space="preserve"> ступень лада (прима доминанты). </w:t>
      </w:r>
    </w:p>
    <w:p w:rsidR="00D44036" w:rsidRDefault="00D44036" w:rsidP="00945002">
      <w:pPr>
        <w:ind w:firstLine="708"/>
        <w:jc w:val="both"/>
        <w:rPr>
          <w:sz w:val="24"/>
          <w:szCs w:val="24"/>
        </w:rPr>
      </w:pPr>
      <w:r w:rsidRPr="006B3EFA">
        <w:rPr>
          <w:b/>
          <w:sz w:val="24"/>
          <w:szCs w:val="24"/>
        </w:rPr>
        <w:t xml:space="preserve">Удвоение. Метрические условия. </w:t>
      </w:r>
      <w:r w:rsidRPr="006B3EFA">
        <w:rPr>
          <w:sz w:val="24"/>
          <w:szCs w:val="24"/>
        </w:rPr>
        <w:t>В К</w:t>
      </w:r>
      <w:r w:rsidRPr="006B3EFA">
        <w:rPr>
          <w:sz w:val="24"/>
          <w:szCs w:val="24"/>
          <w:vertAlign w:val="superscript"/>
        </w:rPr>
        <w:t>6</w:t>
      </w:r>
      <w:r w:rsidRPr="006B3EFA">
        <w:rPr>
          <w:sz w:val="24"/>
          <w:szCs w:val="24"/>
          <w:vertAlign w:val="subscript"/>
        </w:rPr>
        <w:t xml:space="preserve">4 </w:t>
      </w:r>
      <w:r w:rsidRPr="006B3EFA">
        <w:rPr>
          <w:sz w:val="24"/>
          <w:szCs w:val="24"/>
        </w:rPr>
        <w:t>удваивается звук баса (квинтовый тон аккорда). После К</w:t>
      </w:r>
      <w:r w:rsidRPr="006B3EFA">
        <w:rPr>
          <w:sz w:val="24"/>
          <w:szCs w:val="24"/>
          <w:vertAlign w:val="superscript"/>
        </w:rPr>
        <w:t>6</w:t>
      </w:r>
      <w:r w:rsidRPr="006B3EFA">
        <w:rPr>
          <w:sz w:val="24"/>
          <w:szCs w:val="24"/>
          <w:vertAlign w:val="subscript"/>
        </w:rPr>
        <w:t>4</w:t>
      </w:r>
      <w:r w:rsidRPr="006B3EFA">
        <w:rPr>
          <w:sz w:val="24"/>
          <w:szCs w:val="24"/>
        </w:rPr>
        <w:t xml:space="preserve"> может быть только аккорд функции </w:t>
      </w:r>
      <w:r w:rsidRPr="006B3EFA">
        <w:rPr>
          <w:sz w:val="24"/>
          <w:szCs w:val="24"/>
          <w:lang w:val="en-US"/>
        </w:rPr>
        <w:t>D</w:t>
      </w:r>
      <w:r w:rsidRPr="006B3EFA">
        <w:rPr>
          <w:sz w:val="24"/>
          <w:szCs w:val="24"/>
        </w:rPr>
        <w:t>. Иначе говоря, К</w:t>
      </w:r>
      <w:proofErr w:type="gramStart"/>
      <w:r w:rsidRPr="006B3EFA">
        <w:rPr>
          <w:sz w:val="24"/>
          <w:szCs w:val="24"/>
          <w:vertAlign w:val="superscript"/>
        </w:rPr>
        <w:t>6</w:t>
      </w:r>
      <w:r w:rsidRPr="006B3EFA">
        <w:rPr>
          <w:sz w:val="24"/>
          <w:szCs w:val="24"/>
          <w:vertAlign w:val="subscript"/>
        </w:rPr>
        <w:t>4</w:t>
      </w:r>
      <w:r w:rsidRPr="006B3EFA">
        <w:rPr>
          <w:sz w:val="24"/>
          <w:szCs w:val="24"/>
        </w:rPr>
        <w:t xml:space="preserve">  является</w:t>
      </w:r>
      <w:proofErr w:type="gramEnd"/>
      <w:r w:rsidRPr="006B3EFA">
        <w:rPr>
          <w:sz w:val="24"/>
          <w:szCs w:val="24"/>
        </w:rPr>
        <w:t xml:space="preserve">  задержанием к доминанте, отсюда и </w:t>
      </w:r>
      <w:r w:rsidRPr="006B3EFA">
        <w:rPr>
          <w:i/>
          <w:sz w:val="24"/>
          <w:szCs w:val="24"/>
        </w:rPr>
        <w:t xml:space="preserve">метрические условия </w:t>
      </w:r>
      <w:r w:rsidRPr="006B3EFA">
        <w:rPr>
          <w:sz w:val="24"/>
          <w:szCs w:val="24"/>
        </w:rPr>
        <w:t xml:space="preserve">его появления: </w:t>
      </w:r>
      <w:r w:rsidRPr="006B3EFA">
        <w:rPr>
          <w:i/>
          <w:sz w:val="24"/>
          <w:szCs w:val="24"/>
        </w:rPr>
        <w:t xml:space="preserve">на сильной  доле </w:t>
      </w:r>
      <w:r w:rsidRPr="006B3EFA">
        <w:rPr>
          <w:sz w:val="24"/>
          <w:szCs w:val="24"/>
        </w:rPr>
        <w:t>(или относительно сильной в сложных размерах); в трехдольных размерах  возможно использование К</w:t>
      </w:r>
      <w:r w:rsidRPr="006B3EFA">
        <w:rPr>
          <w:sz w:val="24"/>
          <w:szCs w:val="24"/>
          <w:vertAlign w:val="superscript"/>
        </w:rPr>
        <w:t>6</w:t>
      </w:r>
      <w:r w:rsidRPr="006B3EFA">
        <w:rPr>
          <w:sz w:val="24"/>
          <w:szCs w:val="24"/>
          <w:vertAlign w:val="subscript"/>
        </w:rPr>
        <w:t>4</w:t>
      </w:r>
      <w:r w:rsidRPr="006B3EFA">
        <w:rPr>
          <w:sz w:val="24"/>
          <w:szCs w:val="24"/>
        </w:rPr>
        <w:t xml:space="preserve"> на второй доле такта, например, |</w:t>
      </w:r>
      <w:r w:rsidRPr="006B3EFA">
        <w:rPr>
          <w:sz w:val="24"/>
          <w:szCs w:val="24"/>
          <w:lang w:val="en-US"/>
        </w:rPr>
        <w:t>S</w:t>
      </w:r>
      <w:r w:rsidRPr="006B3EFA">
        <w:rPr>
          <w:sz w:val="24"/>
          <w:szCs w:val="24"/>
        </w:rPr>
        <w:t xml:space="preserve"> К</w:t>
      </w:r>
      <w:r w:rsidRPr="006B3EFA">
        <w:rPr>
          <w:sz w:val="24"/>
          <w:szCs w:val="24"/>
          <w:vertAlign w:val="superscript"/>
        </w:rPr>
        <w:t>6</w:t>
      </w:r>
      <w:r w:rsidRPr="006B3EFA">
        <w:rPr>
          <w:sz w:val="24"/>
          <w:szCs w:val="24"/>
          <w:vertAlign w:val="subscript"/>
        </w:rPr>
        <w:t xml:space="preserve">4  </w:t>
      </w:r>
      <w:r w:rsidRPr="006B3EFA">
        <w:rPr>
          <w:sz w:val="24"/>
          <w:szCs w:val="24"/>
          <w:lang w:val="en-US"/>
        </w:rPr>
        <w:t>D</w:t>
      </w:r>
      <w:r w:rsidRPr="006B3EFA">
        <w:rPr>
          <w:sz w:val="24"/>
          <w:szCs w:val="24"/>
        </w:rPr>
        <w:t xml:space="preserve">|.  </w:t>
      </w:r>
    </w:p>
    <w:p w:rsidR="00D44036" w:rsidRDefault="00D44036" w:rsidP="00945002">
      <w:pPr>
        <w:ind w:firstLine="708"/>
        <w:jc w:val="both"/>
        <w:rPr>
          <w:sz w:val="24"/>
          <w:szCs w:val="24"/>
        </w:rPr>
      </w:pPr>
      <w:r w:rsidRPr="006B3EFA">
        <w:rPr>
          <w:b/>
          <w:sz w:val="24"/>
          <w:szCs w:val="24"/>
        </w:rPr>
        <w:t xml:space="preserve">Разрешение. </w:t>
      </w:r>
      <w:r w:rsidRPr="006B3EFA">
        <w:rPr>
          <w:sz w:val="24"/>
          <w:szCs w:val="24"/>
        </w:rPr>
        <w:t>При разрешении К</w:t>
      </w:r>
      <w:r w:rsidRPr="006B3EFA">
        <w:rPr>
          <w:sz w:val="24"/>
          <w:szCs w:val="24"/>
          <w:vertAlign w:val="superscript"/>
        </w:rPr>
        <w:t>6</w:t>
      </w:r>
      <w:r w:rsidRPr="006B3EFA">
        <w:rPr>
          <w:sz w:val="24"/>
          <w:szCs w:val="24"/>
          <w:vertAlign w:val="subscript"/>
        </w:rPr>
        <w:t xml:space="preserve">4 </w:t>
      </w:r>
      <w:r w:rsidRPr="006B3EFA">
        <w:rPr>
          <w:sz w:val="24"/>
          <w:szCs w:val="24"/>
        </w:rPr>
        <w:t xml:space="preserve">в трезвучие </w:t>
      </w:r>
      <w:r w:rsidRPr="006B3EFA">
        <w:rPr>
          <w:sz w:val="24"/>
          <w:szCs w:val="24"/>
          <w:lang w:val="en-US"/>
        </w:rPr>
        <w:t>D</w:t>
      </w:r>
      <w:r w:rsidRPr="006B3EFA">
        <w:rPr>
          <w:sz w:val="24"/>
          <w:szCs w:val="24"/>
        </w:rPr>
        <w:t xml:space="preserve"> соединение чаще всего гармоническое: два голоса (</w:t>
      </w:r>
      <w:r w:rsidRPr="006B3EFA">
        <w:rPr>
          <w:sz w:val="24"/>
          <w:szCs w:val="24"/>
          <w:lang w:val="en-US"/>
        </w:rPr>
        <w:t>V</w:t>
      </w:r>
      <w:r w:rsidRPr="006B3EFA">
        <w:rPr>
          <w:sz w:val="24"/>
          <w:szCs w:val="24"/>
        </w:rPr>
        <w:t xml:space="preserve"> ступень лада) остаются на месте, два оставшихся плавно идут вниз. </w:t>
      </w:r>
    </w:p>
    <w:p w:rsidR="00945002" w:rsidRDefault="00945002" w:rsidP="00945002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:rsidR="006B3EFA" w:rsidRPr="006B3EFA" w:rsidRDefault="006B3EFA" w:rsidP="00945002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6B3EFA">
        <w:rPr>
          <w:b/>
          <w:sz w:val="24"/>
          <w:szCs w:val="24"/>
        </w:rPr>
        <w:t>Серединная каденция</w:t>
      </w:r>
    </w:p>
    <w:p w:rsidR="006B3EFA" w:rsidRPr="006B3EFA" w:rsidRDefault="006A0AF5" w:rsidP="009C46B7">
      <w:pPr>
        <w:jc w:val="center"/>
        <w:rPr>
          <w:sz w:val="24"/>
          <w:szCs w:val="24"/>
        </w:rPr>
      </w:pPr>
      <w:r w:rsidRPr="006B3EFA">
        <w:rPr>
          <w:noProof/>
          <w:sz w:val="24"/>
          <w:szCs w:val="24"/>
        </w:rPr>
        <w:drawing>
          <wp:inline distT="0" distB="0" distL="0" distR="0">
            <wp:extent cx="6633845" cy="1328420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EFA" w:rsidRPr="006B3EFA" w:rsidRDefault="006B3EFA" w:rsidP="00945002">
      <w:pPr>
        <w:ind w:firstLine="708"/>
        <w:jc w:val="center"/>
        <w:rPr>
          <w:b/>
          <w:sz w:val="24"/>
          <w:szCs w:val="24"/>
        </w:rPr>
      </w:pPr>
      <w:r w:rsidRPr="006B3EFA">
        <w:rPr>
          <w:b/>
          <w:sz w:val="24"/>
          <w:szCs w:val="24"/>
        </w:rPr>
        <w:t>Заключительная каденция</w:t>
      </w:r>
    </w:p>
    <w:p w:rsidR="006B3EFA" w:rsidRPr="006B3EFA" w:rsidRDefault="006A0AF5" w:rsidP="009C46B7">
      <w:pPr>
        <w:rPr>
          <w:sz w:val="24"/>
          <w:szCs w:val="24"/>
        </w:rPr>
      </w:pPr>
      <w:r w:rsidRPr="004B19E6">
        <w:rPr>
          <w:noProof/>
        </w:rPr>
        <w:drawing>
          <wp:inline distT="0" distB="0" distL="0" distR="0">
            <wp:extent cx="6642100" cy="1250950"/>
            <wp:effectExtent l="0" t="0" r="6350" b="635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6B7" w:rsidRDefault="009C46B7" w:rsidP="00D44036">
      <w:pPr>
        <w:jc w:val="both"/>
        <w:rPr>
          <w:sz w:val="24"/>
          <w:szCs w:val="24"/>
        </w:rPr>
      </w:pPr>
    </w:p>
    <w:p w:rsidR="00945002" w:rsidRDefault="00945002" w:rsidP="00D44036">
      <w:pPr>
        <w:jc w:val="both"/>
        <w:rPr>
          <w:sz w:val="24"/>
          <w:szCs w:val="24"/>
        </w:rPr>
      </w:pPr>
    </w:p>
    <w:p w:rsidR="00D44036" w:rsidRDefault="00D44036" w:rsidP="00D44036">
      <w:pPr>
        <w:jc w:val="both"/>
        <w:rPr>
          <w:sz w:val="24"/>
          <w:szCs w:val="24"/>
        </w:rPr>
      </w:pPr>
      <w:r w:rsidRPr="006B3EFA">
        <w:rPr>
          <w:sz w:val="24"/>
          <w:szCs w:val="24"/>
        </w:rPr>
        <w:t xml:space="preserve">Используется также и мелодическое соединение (чаще всего для достижения полной совершенной каденции); возможны скачки в </w:t>
      </w:r>
      <w:r w:rsidR="006B3EFA" w:rsidRPr="006B3EFA">
        <w:rPr>
          <w:sz w:val="24"/>
          <w:szCs w:val="24"/>
        </w:rPr>
        <w:t>сопрано</w:t>
      </w:r>
      <w:r w:rsidRPr="006B3EFA">
        <w:rPr>
          <w:sz w:val="24"/>
          <w:szCs w:val="24"/>
        </w:rPr>
        <w:t>.</w:t>
      </w:r>
      <w:r w:rsidR="009C46B7" w:rsidRPr="006B3EFA">
        <w:rPr>
          <w:sz w:val="24"/>
          <w:szCs w:val="24"/>
        </w:rPr>
        <w:t xml:space="preserve"> При скачках на широкие</w:t>
      </w:r>
      <w:r w:rsidR="009C46B7" w:rsidRPr="00C666CC">
        <w:rPr>
          <w:sz w:val="24"/>
          <w:szCs w:val="24"/>
        </w:rPr>
        <w:t xml:space="preserve"> </w:t>
      </w:r>
      <w:r w:rsidR="009C46B7" w:rsidRPr="006B3EFA">
        <w:rPr>
          <w:sz w:val="24"/>
          <w:szCs w:val="24"/>
        </w:rPr>
        <w:t>интервалы смена расположения обязательна. В басу возможны октавные ходы</w:t>
      </w:r>
      <w:r w:rsidR="009C46B7">
        <w:rPr>
          <w:sz w:val="24"/>
          <w:szCs w:val="24"/>
        </w:rPr>
        <w:t>.</w:t>
      </w:r>
    </w:p>
    <w:p w:rsidR="00945002" w:rsidRPr="006B3EFA" w:rsidRDefault="00945002" w:rsidP="00D44036">
      <w:pPr>
        <w:jc w:val="both"/>
        <w:rPr>
          <w:sz w:val="24"/>
          <w:szCs w:val="24"/>
        </w:rPr>
      </w:pPr>
    </w:p>
    <w:p w:rsidR="006B3EFA" w:rsidRDefault="006A0AF5" w:rsidP="00D44036">
      <w:pPr>
        <w:jc w:val="both"/>
        <w:rPr>
          <w:noProof/>
        </w:rPr>
      </w:pPr>
      <w:r w:rsidRPr="004B19E6">
        <w:rPr>
          <w:noProof/>
        </w:rPr>
        <w:drawing>
          <wp:inline distT="0" distB="0" distL="0" distR="0">
            <wp:extent cx="6659880" cy="1397635"/>
            <wp:effectExtent l="0" t="0" r="7620" b="0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275" w:rsidRDefault="00980275" w:rsidP="00D44036">
      <w:pPr>
        <w:jc w:val="both"/>
        <w:rPr>
          <w:b/>
          <w:sz w:val="24"/>
          <w:szCs w:val="24"/>
        </w:rPr>
      </w:pPr>
    </w:p>
    <w:p w:rsidR="00D44036" w:rsidRPr="009C46B7" w:rsidRDefault="00D44036" w:rsidP="00D44036">
      <w:pPr>
        <w:jc w:val="both"/>
        <w:rPr>
          <w:i/>
          <w:sz w:val="24"/>
          <w:szCs w:val="24"/>
        </w:rPr>
      </w:pPr>
      <w:r w:rsidRPr="006B3EFA">
        <w:rPr>
          <w:b/>
          <w:sz w:val="24"/>
          <w:szCs w:val="24"/>
        </w:rPr>
        <w:lastRenderedPageBreak/>
        <w:t>Приготовление.</w:t>
      </w:r>
      <w:r w:rsidRPr="006B3EFA">
        <w:rPr>
          <w:sz w:val="24"/>
          <w:szCs w:val="24"/>
        </w:rPr>
        <w:t xml:space="preserve"> </w:t>
      </w:r>
      <w:r w:rsidR="006B3EFA" w:rsidRPr="006B3EFA">
        <w:rPr>
          <w:sz w:val="24"/>
          <w:szCs w:val="24"/>
        </w:rPr>
        <w:t>К</w:t>
      </w:r>
      <w:r w:rsidR="006B3EFA" w:rsidRPr="006B3EFA">
        <w:rPr>
          <w:sz w:val="24"/>
          <w:szCs w:val="24"/>
          <w:vertAlign w:val="superscript"/>
        </w:rPr>
        <w:t>6</w:t>
      </w:r>
      <w:r w:rsidR="006B3EFA" w:rsidRPr="006B3EFA">
        <w:rPr>
          <w:sz w:val="24"/>
          <w:szCs w:val="24"/>
          <w:vertAlign w:val="subscript"/>
        </w:rPr>
        <w:t xml:space="preserve">4 </w:t>
      </w:r>
      <w:r w:rsidRPr="006B3EFA">
        <w:rPr>
          <w:sz w:val="24"/>
          <w:szCs w:val="24"/>
        </w:rPr>
        <w:t xml:space="preserve">подготавливается аккордами тонической или субдоминантовой функций. Аккорды доминантовой функции перед </w:t>
      </w:r>
      <w:r w:rsidR="006B3EFA" w:rsidRPr="006B3EFA">
        <w:rPr>
          <w:sz w:val="24"/>
          <w:szCs w:val="24"/>
        </w:rPr>
        <w:t>К</w:t>
      </w:r>
      <w:r w:rsidR="006B3EFA" w:rsidRPr="006B3EFA">
        <w:rPr>
          <w:sz w:val="24"/>
          <w:szCs w:val="24"/>
          <w:vertAlign w:val="superscript"/>
        </w:rPr>
        <w:t>6</w:t>
      </w:r>
      <w:r w:rsidR="006B3EFA" w:rsidRPr="006B3EFA">
        <w:rPr>
          <w:sz w:val="24"/>
          <w:szCs w:val="24"/>
          <w:vertAlign w:val="subscript"/>
        </w:rPr>
        <w:t xml:space="preserve">4 </w:t>
      </w:r>
      <w:r w:rsidRPr="00980275">
        <w:rPr>
          <w:b/>
          <w:sz w:val="24"/>
          <w:szCs w:val="24"/>
        </w:rPr>
        <w:t>не употребляются</w:t>
      </w:r>
      <w:r w:rsidRPr="006B3EFA">
        <w:rPr>
          <w:sz w:val="24"/>
          <w:szCs w:val="24"/>
        </w:rPr>
        <w:t>. Приготовление тоникой звучит мягко и естественно</w:t>
      </w:r>
      <w:r w:rsidR="006B3EFA" w:rsidRPr="006B3EFA">
        <w:rPr>
          <w:sz w:val="24"/>
          <w:szCs w:val="24"/>
        </w:rPr>
        <w:t xml:space="preserve">. </w:t>
      </w:r>
      <w:r w:rsidRPr="006B3EFA">
        <w:rPr>
          <w:sz w:val="24"/>
          <w:szCs w:val="24"/>
        </w:rPr>
        <w:t>Приготовление субдоминантой звучит активнее. Соединение при</w:t>
      </w:r>
      <w:r w:rsidR="006B3EFA" w:rsidRPr="006B3EFA">
        <w:rPr>
          <w:sz w:val="24"/>
          <w:szCs w:val="24"/>
        </w:rPr>
        <w:t xml:space="preserve"> этом только</w:t>
      </w:r>
      <w:r w:rsidR="00C666CC">
        <w:rPr>
          <w:sz w:val="24"/>
          <w:szCs w:val="24"/>
        </w:rPr>
        <w:t xml:space="preserve"> </w:t>
      </w:r>
      <w:proofErr w:type="gramStart"/>
      <w:r w:rsidR="00C666CC">
        <w:rPr>
          <w:sz w:val="24"/>
          <w:szCs w:val="24"/>
        </w:rPr>
        <w:t>гармоническое</w:t>
      </w:r>
      <w:r w:rsidRPr="006B3EFA">
        <w:rPr>
          <w:sz w:val="24"/>
          <w:szCs w:val="24"/>
        </w:rPr>
        <w:t>:</w:t>
      </w:r>
      <w:r w:rsidR="009C46B7">
        <w:rPr>
          <w:sz w:val="24"/>
          <w:szCs w:val="24"/>
        </w:rPr>
        <w:t xml:space="preserve">   </w:t>
      </w:r>
      <w:proofErr w:type="gramEnd"/>
      <w:r w:rsidR="009C46B7">
        <w:rPr>
          <w:sz w:val="24"/>
          <w:szCs w:val="24"/>
        </w:rPr>
        <w:t xml:space="preserve">                                                                                      </w:t>
      </w:r>
      <w:r w:rsidR="005F6FEE">
        <w:rPr>
          <w:i/>
          <w:sz w:val="24"/>
          <w:szCs w:val="24"/>
        </w:rPr>
        <w:t>(написать оборот)</w:t>
      </w:r>
    </w:p>
    <w:p w:rsidR="00C666CC" w:rsidRPr="006B3EFA" w:rsidRDefault="006A0AF5" w:rsidP="00D44036">
      <w:pPr>
        <w:jc w:val="both"/>
        <w:rPr>
          <w:sz w:val="24"/>
          <w:szCs w:val="24"/>
        </w:rPr>
      </w:pPr>
      <w:r w:rsidRPr="006B3EFA">
        <w:rPr>
          <w:noProof/>
          <w:sz w:val="24"/>
          <w:szCs w:val="24"/>
        </w:rPr>
        <w:drawing>
          <wp:inline distT="0" distB="0" distL="0" distR="0">
            <wp:extent cx="6633845" cy="133731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FEE" w:rsidRDefault="006A0AF5" w:rsidP="005F6FEE">
      <w:pPr>
        <w:jc w:val="both"/>
        <w:rPr>
          <w:b/>
          <w:sz w:val="24"/>
          <w:szCs w:val="24"/>
        </w:rPr>
      </w:pPr>
      <w:r w:rsidRPr="004B19E6">
        <w:rPr>
          <w:noProof/>
        </w:rPr>
        <w:drawing>
          <wp:inline distT="0" distB="0" distL="0" distR="0">
            <wp:extent cx="6297295" cy="1345565"/>
            <wp:effectExtent l="0" t="0" r="8255" b="6985"/>
            <wp:docPr id="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FEE" w:rsidRDefault="005F6FEE" w:rsidP="005F6FEE">
      <w:pPr>
        <w:jc w:val="both"/>
        <w:rPr>
          <w:sz w:val="24"/>
          <w:szCs w:val="24"/>
        </w:rPr>
      </w:pPr>
    </w:p>
    <w:p w:rsidR="005F6FEE" w:rsidRDefault="005F6FEE" w:rsidP="005F6FEE">
      <w:pPr>
        <w:jc w:val="center"/>
        <w:rPr>
          <w:sz w:val="24"/>
          <w:szCs w:val="24"/>
        </w:rPr>
      </w:pPr>
      <w:r>
        <w:rPr>
          <w:sz w:val="24"/>
          <w:szCs w:val="24"/>
        </w:rPr>
        <w:t>ПРАКТИЧЕСКИЕ ЗАДАНИЯ</w:t>
      </w:r>
    </w:p>
    <w:p w:rsidR="005F6FEE" w:rsidRDefault="005F6FEE" w:rsidP="005F6FEE">
      <w:pPr>
        <w:jc w:val="center"/>
        <w:rPr>
          <w:sz w:val="24"/>
          <w:szCs w:val="24"/>
        </w:rPr>
      </w:pPr>
    </w:p>
    <w:p w:rsidR="00955FD4" w:rsidRPr="006B3EFA" w:rsidRDefault="005F6FEE" w:rsidP="005F6FEE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Подписать функции аккордов. Решить задачи</w:t>
      </w:r>
      <w:r w:rsidR="00E152A8" w:rsidRPr="006B3EFA">
        <w:rPr>
          <w:sz w:val="24"/>
          <w:szCs w:val="24"/>
        </w:rPr>
        <w:t xml:space="preserve"> по крайнему </w:t>
      </w:r>
      <w:proofErr w:type="spellStart"/>
      <w:r w:rsidR="00E152A8" w:rsidRPr="006B3EFA">
        <w:rPr>
          <w:sz w:val="24"/>
          <w:szCs w:val="24"/>
        </w:rPr>
        <w:t>двухголосию</w:t>
      </w:r>
      <w:proofErr w:type="spellEnd"/>
    </w:p>
    <w:p w:rsidR="006E3236" w:rsidRDefault="006A0AF5" w:rsidP="006E3236">
      <w:pPr>
        <w:spacing w:line="480" w:lineRule="auto"/>
        <w:rPr>
          <w:noProof/>
          <w:sz w:val="24"/>
          <w:szCs w:val="24"/>
        </w:rPr>
      </w:pPr>
      <w:r w:rsidRPr="006B3EFA">
        <w:rPr>
          <w:noProof/>
          <w:sz w:val="24"/>
          <w:szCs w:val="24"/>
        </w:rPr>
        <w:drawing>
          <wp:inline distT="0" distB="0" distL="0" distR="0">
            <wp:extent cx="6633845" cy="12941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002" w:rsidRDefault="00945002" w:rsidP="006E3236">
      <w:pPr>
        <w:spacing w:line="480" w:lineRule="auto"/>
        <w:rPr>
          <w:noProof/>
          <w:sz w:val="24"/>
          <w:szCs w:val="24"/>
        </w:rPr>
      </w:pPr>
    </w:p>
    <w:p w:rsidR="00E152A8" w:rsidRDefault="006A0AF5" w:rsidP="006E3236">
      <w:pPr>
        <w:spacing w:line="480" w:lineRule="auto"/>
        <w:rPr>
          <w:sz w:val="24"/>
          <w:szCs w:val="24"/>
          <w:lang w:val="tt-RU"/>
        </w:rPr>
      </w:pPr>
      <w:r w:rsidRPr="006B3EFA">
        <w:rPr>
          <w:noProof/>
          <w:sz w:val="24"/>
          <w:szCs w:val="24"/>
        </w:rPr>
        <w:drawing>
          <wp:inline distT="0" distB="0" distL="0" distR="0">
            <wp:extent cx="6633845" cy="123380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002" w:rsidRPr="006B3EFA" w:rsidRDefault="00945002" w:rsidP="006E3236">
      <w:pPr>
        <w:spacing w:line="480" w:lineRule="auto"/>
        <w:rPr>
          <w:sz w:val="24"/>
          <w:szCs w:val="24"/>
          <w:lang w:val="tt-RU"/>
        </w:rPr>
      </w:pPr>
    </w:p>
    <w:p w:rsidR="006E3236" w:rsidRPr="006B3EFA" w:rsidRDefault="00F041F7" w:rsidP="00E622DD">
      <w:pPr>
        <w:numPr>
          <w:ilvl w:val="0"/>
          <w:numId w:val="5"/>
        </w:numPr>
        <w:spacing w:line="360" w:lineRule="auto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Играть </w:t>
      </w:r>
      <w:r>
        <w:rPr>
          <w:sz w:val="24"/>
          <w:szCs w:val="24"/>
        </w:rPr>
        <w:t xml:space="preserve">заключительную </w:t>
      </w:r>
      <w:r>
        <w:rPr>
          <w:sz w:val="24"/>
          <w:szCs w:val="24"/>
          <w:lang w:val="tt-RU"/>
        </w:rPr>
        <w:t>кад</w:t>
      </w:r>
      <w:r w:rsidR="006E3236" w:rsidRPr="006B3EFA">
        <w:rPr>
          <w:sz w:val="24"/>
          <w:szCs w:val="24"/>
          <w:lang w:val="tt-RU"/>
        </w:rPr>
        <w:t xml:space="preserve">енцию </w:t>
      </w:r>
      <w:r>
        <w:rPr>
          <w:sz w:val="24"/>
          <w:szCs w:val="24"/>
          <w:lang w:val="tt-RU"/>
        </w:rPr>
        <w:t>от 3-х положений в</w:t>
      </w:r>
      <w:r w:rsidR="006E3236" w:rsidRPr="006B3EFA">
        <w:rPr>
          <w:sz w:val="24"/>
          <w:szCs w:val="24"/>
          <w:lang w:val="tt-RU"/>
        </w:rPr>
        <w:t xml:space="preserve"> родственны</w:t>
      </w:r>
      <w:r>
        <w:rPr>
          <w:sz w:val="24"/>
          <w:szCs w:val="24"/>
          <w:lang w:val="tt-RU"/>
        </w:rPr>
        <w:t>х</w:t>
      </w:r>
      <w:r w:rsidR="006E3236" w:rsidRPr="006B3EFA">
        <w:rPr>
          <w:sz w:val="24"/>
          <w:szCs w:val="24"/>
          <w:lang w:val="tt-RU"/>
        </w:rPr>
        <w:t xml:space="preserve"> тональностя</w:t>
      </w:r>
      <w:r>
        <w:rPr>
          <w:sz w:val="24"/>
          <w:szCs w:val="24"/>
          <w:lang w:val="tt-RU"/>
        </w:rPr>
        <w:t>х</w:t>
      </w:r>
      <w:r w:rsidR="006E3236" w:rsidRPr="006B3EFA">
        <w:rPr>
          <w:sz w:val="24"/>
          <w:szCs w:val="24"/>
          <w:lang w:val="tt-RU"/>
        </w:rPr>
        <w:t xml:space="preserve"> До мажора</w:t>
      </w:r>
      <w:r>
        <w:rPr>
          <w:sz w:val="24"/>
          <w:szCs w:val="24"/>
          <w:lang w:val="tt-RU"/>
        </w:rPr>
        <w:t xml:space="preserve"> (</w:t>
      </w:r>
      <w:r>
        <w:rPr>
          <w:sz w:val="24"/>
          <w:szCs w:val="24"/>
          <w:lang w:val="en-US"/>
        </w:rPr>
        <w:t>d</w:t>
      </w:r>
      <w:r w:rsidRPr="00F041F7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F041F7">
        <w:rPr>
          <w:sz w:val="24"/>
          <w:szCs w:val="24"/>
        </w:rPr>
        <w:t>, …………</w:t>
      </w:r>
      <w:r>
        <w:rPr>
          <w:sz w:val="24"/>
          <w:szCs w:val="24"/>
        </w:rPr>
        <w:t>…..</w:t>
      </w:r>
      <w:r w:rsidRPr="00F041F7">
        <w:rPr>
          <w:sz w:val="24"/>
          <w:szCs w:val="24"/>
        </w:rPr>
        <w:t>..</w:t>
      </w:r>
      <w:r>
        <w:rPr>
          <w:sz w:val="24"/>
          <w:szCs w:val="24"/>
          <w:lang w:val="tt-RU"/>
        </w:rPr>
        <w:t>)</w:t>
      </w:r>
      <w:r w:rsidR="006E3236" w:rsidRPr="006B3EFA">
        <w:rPr>
          <w:sz w:val="24"/>
          <w:szCs w:val="24"/>
          <w:lang w:val="tt-RU"/>
        </w:rPr>
        <w:t>.</w:t>
      </w:r>
      <w:r w:rsidR="00945002">
        <w:rPr>
          <w:sz w:val="24"/>
          <w:szCs w:val="24"/>
          <w:lang w:val="tt-RU"/>
        </w:rPr>
        <w:t xml:space="preserve"> Сделать видеозапись игры.</w:t>
      </w:r>
    </w:p>
    <w:p w:rsidR="0008342E" w:rsidRPr="006B3EFA" w:rsidRDefault="0008342E" w:rsidP="0008342E">
      <w:pPr>
        <w:numPr>
          <w:ilvl w:val="0"/>
          <w:numId w:val="4"/>
        </w:numPr>
        <w:spacing w:line="360" w:lineRule="auto"/>
        <w:rPr>
          <w:sz w:val="24"/>
          <w:szCs w:val="24"/>
          <w:lang w:val="tt-RU"/>
        </w:rPr>
      </w:pPr>
      <w:r w:rsidRPr="006B3EFA">
        <w:rPr>
          <w:sz w:val="24"/>
          <w:szCs w:val="24"/>
          <w:lang w:val="tt-RU"/>
        </w:rPr>
        <w:t>Реш</w:t>
      </w:r>
      <w:r w:rsidR="00945002">
        <w:rPr>
          <w:sz w:val="24"/>
          <w:szCs w:val="24"/>
          <w:lang w:val="tt-RU"/>
        </w:rPr>
        <w:t>и</w:t>
      </w:r>
      <w:r w:rsidRPr="006B3EFA">
        <w:rPr>
          <w:sz w:val="24"/>
          <w:szCs w:val="24"/>
          <w:lang w:val="tt-RU"/>
        </w:rPr>
        <w:t xml:space="preserve">ть </w:t>
      </w:r>
      <w:r w:rsidR="00945002">
        <w:rPr>
          <w:sz w:val="24"/>
          <w:szCs w:val="24"/>
          <w:lang w:val="tt-RU"/>
        </w:rPr>
        <w:t xml:space="preserve">1-2 </w:t>
      </w:r>
      <w:r w:rsidRPr="006B3EFA">
        <w:rPr>
          <w:sz w:val="24"/>
          <w:szCs w:val="24"/>
          <w:lang w:val="tt-RU"/>
        </w:rPr>
        <w:t>задачи</w:t>
      </w:r>
      <w:r w:rsidR="00F041F7">
        <w:rPr>
          <w:sz w:val="24"/>
          <w:szCs w:val="24"/>
          <w:lang w:val="tt-RU"/>
        </w:rPr>
        <w:t xml:space="preserve"> из Бригадного учебника</w:t>
      </w:r>
      <w:r w:rsidRPr="006B3EFA">
        <w:rPr>
          <w:sz w:val="24"/>
          <w:szCs w:val="24"/>
          <w:lang w:val="tt-RU"/>
        </w:rPr>
        <w:t>.</w:t>
      </w:r>
    </w:p>
    <w:p w:rsidR="0008342E" w:rsidRPr="006B3EFA" w:rsidRDefault="0008342E" w:rsidP="00E622DD">
      <w:pPr>
        <w:numPr>
          <w:ilvl w:val="0"/>
          <w:numId w:val="4"/>
        </w:numPr>
        <w:spacing w:line="360" w:lineRule="auto"/>
        <w:rPr>
          <w:sz w:val="24"/>
          <w:szCs w:val="24"/>
          <w:lang w:val="tt-RU"/>
        </w:rPr>
      </w:pPr>
      <w:r w:rsidRPr="006B3EFA">
        <w:rPr>
          <w:sz w:val="24"/>
          <w:szCs w:val="24"/>
          <w:lang w:val="tt-RU"/>
        </w:rPr>
        <w:t xml:space="preserve">Найти примеры применения </w:t>
      </w:r>
      <w:r w:rsidRPr="006B3EFA">
        <w:rPr>
          <w:sz w:val="24"/>
          <w:szCs w:val="24"/>
        </w:rPr>
        <w:t>К</w:t>
      </w:r>
      <w:r w:rsidRPr="006B3EFA">
        <w:rPr>
          <w:sz w:val="24"/>
          <w:szCs w:val="24"/>
          <w:vertAlign w:val="superscript"/>
        </w:rPr>
        <w:t>6</w:t>
      </w:r>
      <w:r w:rsidRPr="006B3EFA">
        <w:rPr>
          <w:sz w:val="24"/>
          <w:szCs w:val="24"/>
          <w:vertAlign w:val="subscript"/>
        </w:rPr>
        <w:t>4</w:t>
      </w:r>
      <w:r w:rsidRPr="006B3EFA">
        <w:rPr>
          <w:sz w:val="24"/>
          <w:szCs w:val="24"/>
        </w:rPr>
        <w:t xml:space="preserve"> в </w:t>
      </w:r>
      <w:r w:rsidR="009B7298" w:rsidRPr="006B3EFA">
        <w:rPr>
          <w:sz w:val="24"/>
          <w:szCs w:val="24"/>
        </w:rPr>
        <w:t>произведениях по специальности, фортепиано.</w:t>
      </w:r>
    </w:p>
    <w:p w:rsidR="00E622DD" w:rsidRDefault="00E622DD" w:rsidP="0008342E">
      <w:pPr>
        <w:spacing w:line="360" w:lineRule="auto"/>
        <w:jc w:val="center"/>
        <w:rPr>
          <w:sz w:val="24"/>
          <w:szCs w:val="24"/>
          <w:lang w:val="tt-RU"/>
        </w:rPr>
      </w:pPr>
    </w:p>
    <w:p w:rsidR="00945002" w:rsidRDefault="00945002" w:rsidP="0008342E">
      <w:pPr>
        <w:spacing w:line="360" w:lineRule="auto"/>
        <w:jc w:val="center"/>
        <w:rPr>
          <w:sz w:val="24"/>
          <w:szCs w:val="24"/>
          <w:lang w:val="tt-RU"/>
        </w:rPr>
      </w:pPr>
    </w:p>
    <w:p w:rsidR="00945002" w:rsidRDefault="00945002" w:rsidP="0008342E">
      <w:pPr>
        <w:spacing w:line="360" w:lineRule="auto"/>
        <w:jc w:val="center"/>
        <w:rPr>
          <w:sz w:val="24"/>
          <w:szCs w:val="24"/>
          <w:lang w:val="tt-RU"/>
        </w:rPr>
      </w:pPr>
    </w:p>
    <w:p w:rsidR="00945002" w:rsidRPr="006B3EFA" w:rsidRDefault="00945002" w:rsidP="0008342E">
      <w:pPr>
        <w:spacing w:line="360" w:lineRule="auto"/>
        <w:jc w:val="center"/>
        <w:rPr>
          <w:sz w:val="24"/>
          <w:szCs w:val="24"/>
          <w:lang w:val="tt-RU"/>
        </w:rPr>
      </w:pPr>
    </w:p>
    <w:p w:rsidR="006E3236" w:rsidRPr="006B3EFA" w:rsidRDefault="006E3236" w:rsidP="0008342E">
      <w:pPr>
        <w:spacing w:line="360" w:lineRule="auto"/>
        <w:jc w:val="center"/>
        <w:rPr>
          <w:sz w:val="24"/>
          <w:szCs w:val="24"/>
          <w:lang w:val="tt-RU"/>
        </w:rPr>
      </w:pPr>
      <w:r w:rsidRPr="006B3EFA">
        <w:rPr>
          <w:sz w:val="24"/>
          <w:szCs w:val="24"/>
          <w:lang w:val="tt-RU"/>
        </w:rPr>
        <w:lastRenderedPageBreak/>
        <w:t>ВОПРОСЫ ДЛЯ ПОВТОРЕНИЯ</w:t>
      </w:r>
      <w:r w:rsidR="00945002">
        <w:rPr>
          <w:sz w:val="24"/>
          <w:szCs w:val="24"/>
          <w:lang w:val="tt-RU"/>
        </w:rPr>
        <w:t xml:space="preserve"> (Темы Период. Каденции. Кадансовый квартсекстаккорд)</w:t>
      </w:r>
    </w:p>
    <w:p w:rsidR="006E3236" w:rsidRPr="006B3EFA" w:rsidRDefault="006E3236" w:rsidP="0008342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gramStart"/>
      <w:r w:rsidRPr="006B3EFA">
        <w:rPr>
          <w:sz w:val="24"/>
          <w:szCs w:val="24"/>
        </w:rPr>
        <w:t>Что  такое</w:t>
      </w:r>
      <w:proofErr w:type="gramEnd"/>
      <w:r w:rsidRPr="006B3EFA">
        <w:rPr>
          <w:sz w:val="24"/>
          <w:szCs w:val="24"/>
        </w:rPr>
        <w:t xml:space="preserve">  период?</w:t>
      </w:r>
    </w:p>
    <w:p w:rsidR="006E3236" w:rsidRPr="006B3EFA" w:rsidRDefault="006E3236" w:rsidP="0008342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gramStart"/>
      <w:r w:rsidRPr="006B3EFA">
        <w:rPr>
          <w:sz w:val="24"/>
          <w:szCs w:val="24"/>
        </w:rPr>
        <w:t>В  тональном</w:t>
      </w:r>
      <w:proofErr w:type="gramEnd"/>
      <w:r w:rsidRPr="006B3EFA">
        <w:rPr>
          <w:sz w:val="24"/>
          <w:szCs w:val="24"/>
        </w:rPr>
        <w:t xml:space="preserve">  отношении  периоды  бывают   ..............</w:t>
      </w:r>
    </w:p>
    <w:p w:rsidR="006E3236" w:rsidRPr="006B3EFA" w:rsidRDefault="006E3236" w:rsidP="0008342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gramStart"/>
      <w:r w:rsidRPr="006B3EFA">
        <w:rPr>
          <w:sz w:val="24"/>
          <w:szCs w:val="24"/>
        </w:rPr>
        <w:t>В  тематическом</w:t>
      </w:r>
      <w:proofErr w:type="gramEnd"/>
      <w:r w:rsidRPr="006B3EFA">
        <w:rPr>
          <w:sz w:val="24"/>
          <w:szCs w:val="24"/>
        </w:rPr>
        <w:t xml:space="preserve">  отношении  периоды  бывают  ...........</w:t>
      </w:r>
    </w:p>
    <w:p w:rsidR="006E3236" w:rsidRPr="006B3EFA" w:rsidRDefault="006E3236" w:rsidP="0008342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gramStart"/>
      <w:r w:rsidRPr="006B3EFA">
        <w:rPr>
          <w:sz w:val="24"/>
          <w:szCs w:val="24"/>
        </w:rPr>
        <w:t>По  форме</w:t>
      </w:r>
      <w:proofErr w:type="gramEnd"/>
      <w:r w:rsidRPr="006B3EFA">
        <w:rPr>
          <w:sz w:val="24"/>
          <w:szCs w:val="24"/>
        </w:rPr>
        <w:t xml:space="preserve">  периоды  бывают  .....................</w:t>
      </w:r>
    </w:p>
    <w:p w:rsidR="006E3236" w:rsidRPr="006B3EFA" w:rsidRDefault="006E3236" w:rsidP="0008342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gramStart"/>
      <w:r w:rsidRPr="006B3EFA">
        <w:rPr>
          <w:sz w:val="24"/>
          <w:szCs w:val="24"/>
        </w:rPr>
        <w:t>Что  такое</w:t>
      </w:r>
      <w:proofErr w:type="gramEnd"/>
      <w:r w:rsidRPr="006B3EFA">
        <w:rPr>
          <w:sz w:val="24"/>
          <w:szCs w:val="24"/>
        </w:rPr>
        <w:t xml:space="preserve">  каденция?</w:t>
      </w:r>
    </w:p>
    <w:p w:rsidR="006E3236" w:rsidRPr="006B3EFA" w:rsidRDefault="006E3236" w:rsidP="0008342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B3EFA">
        <w:rPr>
          <w:sz w:val="24"/>
          <w:szCs w:val="24"/>
        </w:rPr>
        <w:t xml:space="preserve">Назвать </w:t>
      </w:r>
      <w:proofErr w:type="gramStart"/>
      <w:r w:rsidRPr="006B3EFA">
        <w:rPr>
          <w:sz w:val="24"/>
          <w:szCs w:val="24"/>
        </w:rPr>
        <w:t>виды  каденций</w:t>
      </w:r>
      <w:proofErr w:type="gramEnd"/>
      <w:r w:rsidRPr="006B3EFA">
        <w:rPr>
          <w:sz w:val="24"/>
          <w:szCs w:val="24"/>
        </w:rPr>
        <w:t xml:space="preserve">  по  месту  в  форме  периода.</w:t>
      </w:r>
    </w:p>
    <w:p w:rsidR="006E3236" w:rsidRPr="006B3EFA" w:rsidRDefault="006E3236" w:rsidP="0008342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gramStart"/>
      <w:r w:rsidRPr="006B3EFA">
        <w:rPr>
          <w:sz w:val="24"/>
          <w:szCs w:val="24"/>
        </w:rPr>
        <w:t>По  аккордовому</w:t>
      </w:r>
      <w:proofErr w:type="gramEnd"/>
      <w:r w:rsidRPr="006B3EFA">
        <w:rPr>
          <w:sz w:val="24"/>
          <w:szCs w:val="24"/>
        </w:rPr>
        <w:t xml:space="preserve">  составу  каденции  делятся  на  ................</w:t>
      </w:r>
    </w:p>
    <w:p w:rsidR="006E3236" w:rsidRPr="006B3EFA" w:rsidRDefault="006E3236" w:rsidP="0008342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gramStart"/>
      <w:r w:rsidRPr="006B3EFA">
        <w:rPr>
          <w:sz w:val="24"/>
          <w:szCs w:val="24"/>
        </w:rPr>
        <w:t>Какими  бывают</w:t>
      </w:r>
      <w:proofErr w:type="gramEnd"/>
      <w:r w:rsidRPr="006B3EFA">
        <w:rPr>
          <w:sz w:val="24"/>
          <w:szCs w:val="24"/>
        </w:rPr>
        <w:t xml:space="preserve">  каденции  по  степени  завершённости?</w:t>
      </w:r>
    </w:p>
    <w:p w:rsidR="006E3236" w:rsidRPr="006B3EFA" w:rsidRDefault="006E3236" w:rsidP="0008342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gramStart"/>
      <w:r w:rsidRPr="006B3EFA">
        <w:rPr>
          <w:sz w:val="24"/>
          <w:szCs w:val="24"/>
        </w:rPr>
        <w:t>Назовите  признаки</w:t>
      </w:r>
      <w:proofErr w:type="gramEnd"/>
      <w:r w:rsidRPr="006B3EFA">
        <w:rPr>
          <w:sz w:val="24"/>
          <w:szCs w:val="24"/>
        </w:rPr>
        <w:t xml:space="preserve">  полной  совершенной  каденции.</w:t>
      </w:r>
    </w:p>
    <w:p w:rsidR="006E3236" w:rsidRPr="006B3EFA" w:rsidRDefault="006E3236" w:rsidP="0008342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gramStart"/>
      <w:r w:rsidRPr="006B3EFA">
        <w:rPr>
          <w:sz w:val="24"/>
          <w:szCs w:val="24"/>
        </w:rPr>
        <w:t>Какой  аккорд</w:t>
      </w:r>
      <w:proofErr w:type="gramEnd"/>
      <w:r w:rsidRPr="006B3EFA">
        <w:rPr>
          <w:sz w:val="24"/>
          <w:szCs w:val="24"/>
        </w:rPr>
        <w:t xml:space="preserve">  называется  </w:t>
      </w:r>
      <w:proofErr w:type="spellStart"/>
      <w:r w:rsidRPr="006B3EFA">
        <w:rPr>
          <w:sz w:val="24"/>
          <w:szCs w:val="24"/>
        </w:rPr>
        <w:t>кадансовым</w:t>
      </w:r>
      <w:proofErr w:type="spellEnd"/>
      <w:r w:rsidRPr="006B3EFA">
        <w:rPr>
          <w:sz w:val="24"/>
          <w:szCs w:val="24"/>
        </w:rPr>
        <w:t xml:space="preserve">  </w:t>
      </w:r>
      <w:proofErr w:type="spellStart"/>
      <w:r w:rsidRPr="006B3EFA">
        <w:rPr>
          <w:sz w:val="24"/>
          <w:szCs w:val="24"/>
        </w:rPr>
        <w:t>квартсекстаккордом</w:t>
      </w:r>
      <w:proofErr w:type="spellEnd"/>
      <w:r w:rsidRPr="006B3EFA">
        <w:rPr>
          <w:sz w:val="24"/>
          <w:szCs w:val="24"/>
        </w:rPr>
        <w:t>?</w:t>
      </w:r>
    </w:p>
    <w:p w:rsidR="006E3236" w:rsidRPr="006B3EFA" w:rsidRDefault="006E3236" w:rsidP="0008342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gramStart"/>
      <w:r w:rsidRPr="006B3EFA">
        <w:rPr>
          <w:sz w:val="24"/>
          <w:szCs w:val="24"/>
        </w:rPr>
        <w:t xml:space="preserve">Почему  </w:t>
      </w:r>
      <w:r w:rsidR="0008342E" w:rsidRPr="006B3EFA">
        <w:rPr>
          <w:sz w:val="24"/>
          <w:szCs w:val="24"/>
        </w:rPr>
        <w:t>К</w:t>
      </w:r>
      <w:proofErr w:type="gramEnd"/>
      <w:r w:rsidR="0008342E" w:rsidRPr="006B3EFA">
        <w:rPr>
          <w:sz w:val="24"/>
          <w:szCs w:val="24"/>
          <w:vertAlign w:val="superscript"/>
        </w:rPr>
        <w:t>6</w:t>
      </w:r>
      <w:r w:rsidR="0008342E" w:rsidRPr="006B3EFA">
        <w:rPr>
          <w:sz w:val="24"/>
          <w:szCs w:val="24"/>
          <w:vertAlign w:val="subscript"/>
        </w:rPr>
        <w:t>4</w:t>
      </w:r>
      <w:r w:rsidRPr="006B3EFA">
        <w:rPr>
          <w:sz w:val="24"/>
          <w:szCs w:val="24"/>
        </w:rPr>
        <w:t xml:space="preserve"> является бифункциональным аккордом?</w:t>
      </w:r>
    </w:p>
    <w:p w:rsidR="006E3236" w:rsidRPr="006B3EFA" w:rsidRDefault="006E3236" w:rsidP="0008342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gramStart"/>
      <w:r w:rsidRPr="006B3EFA">
        <w:rPr>
          <w:sz w:val="24"/>
          <w:szCs w:val="24"/>
        </w:rPr>
        <w:t>На  какой</w:t>
      </w:r>
      <w:proofErr w:type="gramEnd"/>
      <w:r w:rsidRPr="006B3EFA">
        <w:rPr>
          <w:sz w:val="24"/>
          <w:szCs w:val="24"/>
        </w:rPr>
        <w:t xml:space="preserve">  метрической  доле   </w:t>
      </w:r>
      <w:r w:rsidR="0008342E" w:rsidRPr="006B3EFA">
        <w:rPr>
          <w:sz w:val="24"/>
          <w:szCs w:val="24"/>
        </w:rPr>
        <w:t>К</w:t>
      </w:r>
      <w:r w:rsidR="0008342E" w:rsidRPr="006B3EFA">
        <w:rPr>
          <w:sz w:val="24"/>
          <w:szCs w:val="24"/>
          <w:vertAlign w:val="superscript"/>
        </w:rPr>
        <w:t>6</w:t>
      </w:r>
      <w:r w:rsidR="0008342E" w:rsidRPr="006B3EFA">
        <w:rPr>
          <w:sz w:val="24"/>
          <w:szCs w:val="24"/>
          <w:vertAlign w:val="subscript"/>
        </w:rPr>
        <w:t>4</w:t>
      </w:r>
      <w:r w:rsidRPr="006B3EFA">
        <w:rPr>
          <w:sz w:val="24"/>
          <w:szCs w:val="24"/>
        </w:rPr>
        <w:t xml:space="preserve">    применяется   в  двухдольном  размере?</w:t>
      </w:r>
      <w:r w:rsidR="00E622DD" w:rsidRPr="006B3EFA">
        <w:rPr>
          <w:sz w:val="24"/>
          <w:szCs w:val="24"/>
        </w:rPr>
        <w:t xml:space="preserve">  </w:t>
      </w:r>
      <w:proofErr w:type="gramStart"/>
      <w:r w:rsidRPr="006B3EFA">
        <w:rPr>
          <w:sz w:val="24"/>
          <w:szCs w:val="24"/>
        </w:rPr>
        <w:t>в  трёхдольном</w:t>
      </w:r>
      <w:proofErr w:type="gramEnd"/>
      <w:r w:rsidRPr="006B3EFA">
        <w:rPr>
          <w:sz w:val="24"/>
          <w:szCs w:val="24"/>
        </w:rPr>
        <w:t>?</w:t>
      </w:r>
      <w:r w:rsidR="0008342E" w:rsidRPr="006B3EFA">
        <w:rPr>
          <w:sz w:val="24"/>
          <w:szCs w:val="24"/>
        </w:rPr>
        <w:t xml:space="preserve"> </w:t>
      </w:r>
      <w:r w:rsidRPr="006B3EFA">
        <w:rPr>
          <w:sz w:val="24"/>
          <w:szCs w:val="24"/>
        </w:rPr>
        <w:t xml:space="preserve"> </w:t>
      </w:r>
      <w:r w:rsidR="00E622DD" w:rsidRPr="006B3EFA">
        <w:rPr>
          <w:sz w:val="24"/>
          <w:szCs w:val="24"/>
        </w:rPr>
        <w:t xml:space="preserve">     </w:t>
      </w:r>
      <w:proofErr w:type="gramStart"/>
      <w:r w:rsidRPr="006B3EFA">
        <w:rPr>
          <w:sz w:val="24"/>
          <w:szCs w:val="24"/>
        </w:rPr>
        <w:t>в  сложных</w:t>
      </w:r>
      <w:proofErr w:type="gramEnd"/>
      <w:r w:rsidRPr="006B3EFA">
        <w:rPr>
          <w:sz w:val="24"/>
          <w:szCs w:val="24"/>
        </w:rPr>
        <w:t xml:space="preserve">  тактах?</w:t>
      </w:r>
    </w:p>
    <w:p w:rsidR="006E3236" w:rsidRPr="006B3EFA" w:rsidRDefault="006E3236" w:rsidP="0008342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B3EFA">
        <w:rPr>
          <w:sz w:val="24"/>
          <w:szCs w:val="24"/>
        </w:rPr>
        <w:t xml:space="preserve">В каких тактах периода (квадратной структуры) возможен </w:t>
      </w:r>
      <w:r w:rsidR="0008342E" w:rsidRPr="006B3EFA">
        <w:rPr>
          <w:sz w:val="24"/>
          <w:szCs w:val="24"/>
        </w:rPr>
        <w:t>К</w:t>
      </w:r>
      <w:r w:rsidR="0008342E" w:rsidRPr="006B3EFA">
        <w:rPr>
          <w:sz w:val="24"/>
          <w:szCs w:val="24"/>
          <w:vertAlign w:val="superscript"/>
        </w:rPr>
        <w:t>6</w:t>
      </w:r>
      <w:r w:rsidR="0008342E" w:rsidRPr="006B3EFA">
        <w:rPr>
          <w:sz w:val="24"/>
          <w:szCs w:val="24"/>
          <w:vertAlign w:val="subscript"/>
        </w:rPr>
        <w:t>4</w:t>
      </w:r>
      <w:r w:rsidRPr="006B3EFA">
        <w:rPr>
          <w:sz w:val="24"/>
          <w:szCs w:val="24"/>
        </w:rPr>
        <w:t>?</w:t>
      </w:r>
    </w:p>
    <w:p w:rsidR="006E3236" w:rsidRPr="006B3EFA" w:rsidRDefault="006E3236" w:rsidP="0008342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gramStart"/>
      <w:r w:rsidRPr="006B3EFA">
        <w:rPr>
          <w:sz w:val="24"/>
          <w:szCs w:val="24"/>
        </w:rPr>
        <w:t xml:space="preserve">В  </w:t>
      </w:r>
      <w:r w:rsidR="00E622DD" w:rsidRPr="006B3EFA">
        <w:rPr>
          <w:sz w:val="24"/>
          <w:szCs w:val="24"/>
        </w:rPr>
        <w:t>К</w:t>
      </w:r>
      <w:proofErr w:type="gramEnd"/>
      <w:r w:rsidR="00E622DD" w:rsidRPr="006B3EFA">
        <w:rPr>
          <w:sz w:val="24"/>
          <w:szCs w:val="24"/>
          <w:vertAlign w:val="superscript"/>
        </w:rPr>
        <w:t>6</w:t>
      </w:r>
      <w:r w:rsidR="00E622DD" w:rsidRPr="006B3EFA">
        <w:rPr>
          <w:sz w:val="24"/>
          <w:szCs w:val="24"/>
          <w:vertAlign w:val="subscript"/>
        </w:rPr>
        <w:t>4</w:t>
      </w:r>
      <w:r w:rsidRPr="006B3EFA">
        <w:rPr>
          <w:sz w:val="24"/>
          <w:szCs w:val="24"/>
        </w:rPr>
        <w:t xml:space="preserve">  удваивается  звук  ...</w:t>
      </w:r>
    </w:p>
    <w:p w:rsidR="006E3236" w:rsidRPr="006B3EFA" w:rsidRDefault="006E3236" w:rsidP="0008342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gramStart"/>
      <w:r w:rsidRPr="006B3EFA">
        <w:rPr>
          <w:sz w:val="24"/>
          <w:szCs w:val="24"/>
        </w:rPr>
        <w:t>Какие  аккорды</w:t>
      </w:r>
      <w:proofErr w:type="gramEnd"/>
      <w:r w:rsidRPr="006B3EFA">
        <w:rPr>
          <w:sz w:val="24"/>
          <w:szCs w:val="24"/>
        </w:rPr>
        <w:t xml:space="preserve">  не  используются  перед  К</w:t>
      </w:r>
      <w:r w:rsidRPr="006B3EFA">
        <w:rPr>
          <w:position w:val="4"/>
          <w:sz w:val="24"/>
          <w:szCs w:val="24"/>
          <w:vertAlign w:val="subscript"/>
        </w:rPr>
        <w:t>6</w:t>
      </w:r>
      <w:r w:rsidRPr="006B3EFA">
        <w:rPr>
          <w:sz w:val="24"/>
          <w:szCs w:val="24"/>
          <w:vertAlign w:val="subscript"/>
        </w:rPr>
        <w:t>4</w:t>
      </w:r>
      <w:r w:rsidRPr="006B3EFA">
        <w:rPr>
          <w:sz w:val="24"/>
          <w:szCs w:val="24"/>
        </w:rPr>
        <w:t xml:space="preserve">?  </w:t>
      </w:r>
      <w:proofErr w:type="gramStart"/>
      <w:r w:rsidRPr="006B3EFA">
        <w:rPr>
          <w:sz w:val="24"/>
          <w:szCs w:val="24"/>
        </w:rPr>
        <w:t>после  него</w:t>
      </w:r>
      <w:proofErr w:type="gramEnd"/>
      <w:r w:rsidRPr="006B3EFA">
        <w:rPr>
          <w:sz w:val="24"/>
          <w:szCs w:val="24"/>
        </w:rPr>
        <w:t>?</w:t>
      </w:r>
    </w:p>
    <w:p w:rsidR="006E3236" w:rsidRPr="006B3EFA" w:rsidRDefault="00E622DD" w:rsidP="0008342E">
      <w:pPr>
        <w:numPr>
          <w:ilvl w:val="0"/>
          <w:numId w:val="1"/>
        </w:numPr>
        <w:spacing w:line="480" w:lineRule="auto"/>
        <w:ind w:left="357" w:hanging="357"/>
        <w:jc w:val="both"/>
        <w:rPr>
          <w:sz w:val="24"/>
          <w:szCs w:val="24"/>
        </w:rPr>
      </w:pPr>
      <w:r w:rsidRPr="006B3EFA">
        <w:rPr>
          <w:sz w:val="24"/>
          <w:szCs w:val="24"/>
        </w:rPr>
        <w:t>К</w:t>
      </w:r>
      <w:proofErr w:type="gramStart"/>
      <w:r w:rsidRPr="006B3EFA">
        <w:rPr>
          <w:sz w:val="24"/>
          <w:szCs w:val="24"/>
          <w:vertAlign w:val="superscript"/>
        </w:rPr>
        <w:t>6</w:t>
      </w:r>
      <w:r w:rsidRPr="006B3EFA">
        <w:rPr>
          <w:sz w:val="24"/>
          <w:szCs w:val="24"/>
          <w:vertAlign w:val="subscript"/>
        </w:rPr>
        <w:t>4</w:t>
      </w:r>
      <w:r w:rsidR="006E3236" w:rsidRPr="006B3EFA">
        <w:rPr>
          <w:sz w:val="24"/>
          <w:szCs w:val="24"/>
        </w:rPr>
        <w:t xml:space="preserve">  –</w:t>
      </w:r>
      <w:proofErr w:type="gramEnd"/>
      <w:r w:rsidR="006E3236" w:rsidRPr="006B3EFA">
        <w:rPr>
          <w:sz w:val="24"/>
          <w:szCs w:val="24"/>
        </w:rPr>
        <w:t xml:space="preserve"> это задержание при переходе от … к  …</w:t>
      </w:r>
    </w:p>
    <w:p w:rsidR="0079088C" w:rsidRDefault="0079088C" w:rsidP="0079088C">
      <w:pPr>
        <w:pStyle w:val="a6"/>
        <w:jc w:val="left"/>
        <w:rPr>
          <w:b w:val="0"/>
          <w:bCs w:val="0"/>
          <w:sz w:val="24"/>
          <w:szCs w:val="24"/>
        </w:rPr>
      </w:pPr>
    </w:p>
    <w:p w:rsidR="0079088C" w:rsidRPr="00980275" w:rsidRDefault="0079088C" w:rsidP="0079088C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4"/>
          <w:szCs w:val="24"/>
        </w:rPr>
      </w:pPr>
      <w:r w:rsidRPr="00980275">
        <w:rPr>
          <w:sz w:val="24"/>
          <w:szCs w:val="24"/>
        </w:rPr>
        <w:t xml:space="preserve">Учебные материалы: </w:t>
      </w:r>
      <w:r w:rsidRPr="00980275">
        <w:rPr>
          <w:b w:val="0"/>
          <w:sz w:val="24"/>
          <w:szCs w:val="24"/>
        </w:rPr>
        <w:t xml:space="preserve">Учебник гармонии. И. </w:t>
      </w:r>
      <w:proofErr w:type="spellStart"/>
      <w:r w:rsidRPr="00980275">
        <w:rPr>
          <w:b w:val="0"/>
          <w:sz w:val="24"/>
          <w:szCs w:val="24"/>
        </w:rPr>
        <w:t>Дубовский</w:t>
      </w:r>
      <w:proofErr w:type="spellEnd"/>
      <w:r w:rsidRPr="00980275">
        <w:rPr>
          <w:b w:val="0"/>
          <w:sz w:val="24"/>
          <w:szCs w:val="24"/>
        </w:rPr>
        <w:t xml:space="preserve">, С. Евсеев, И. </w:t>
      </w:r>
      <w:proofErr w:type="spellStart"/>
      <w:r w:rsidRPr="00980275">
        <w:rPr>
          <w:b w:val="0"/>
          <w:sz w:val="24"/>
          <w:szCs w:val="24"/>
        </w:rPr>
        <w:t>Способин</w:t>
      </w:r>
      <w:proofErr w:type="spellEnd"/>
      <w:r w:rsidRPr="00980275">
        <w:rPr>
          <w:b w:val="0"/>
          <w:sz w:val="24"/>
          <w:szCs w:val="24"/>
        </w:rPr>
        <w:t>,</w:t>
      </w:r>
    </w:p>
    <w:p w:rsidR="0079088C" w:rsidRPr="00980275" w:rsidRDefault="0079088C" w:rsidP="0079088C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4"/>
          <w:szCs w:val="24"/>
        </w:rPr>
      </w:pPr>
      <w:r w:rsidRPr="00980275">
        <w:rPr>
          <w:b w:val="0"/>
          <w:sz w:val="24"/>
          <w:szCs w:val="24"/>
        </w:rPr>
        <w:t xml:space="preserve">В. Соколов. М.: </w:t>
      </w:r>
      <w:proofErr w:type="gramStart"/>
      <w:r w:rsidRPr="00980275">
        <w:rPr>
          <w:b w:val="0"/>
          <w:sz w:val="24"/>
          <w:szCs w:val="24"/>
        </w:rPr>
        <w:t>Музыка,  1999</w:t>
      </w:r>
      <w:proofErr w:type="gramEnd"/>
      <w:r w:rsidRPr="00980275">
        <w:rPr>
          <w:b w:val="0"/>
          <w:sz w:val="24"/>
          <w:szCs w:val="24"/>
        </w:rPr>
        <w:t xml:space="preserve">  с.56-61. </w:t>
      </w:r>
    </w:p>
    <w:p w:rsidR="0079088C" w:rsidRPr="00980275" w:rsidRDefault="0079088C" w:rsidP="0079088C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4"/>
          <w:szCs w:val="24"/>
        </w:rPr>
      </w:pPr>
      <w:r w:rsidRPr="00980275">
        <w:rPr>
          <w:b w:val="0"/>
          <w:sz w:val="24"/>
          <w:szCs w:val="24"/>
        </w:rPr>
        <w:t xml:space="preserve">Учебник гармонии. Е. </w:t>
      </w:r>
      <w:proofErr w:type="spellStart"/>
      <w:r w:rsidRPr="00980275">
        <w:rPr>
          <w:b w:val="0"/>
          <w:sz w:val="24"/>
          <w:szCs w:val="24"/>
        </w:rPr>
        <w:t>Абызова</w:t>
      </w:r>
      <w:proofErr w:type="spellEnd"/>
      <w:r w:rsidRPr="00980275">
        <w:rPr>
          <w:b w:val="0"/>
          <w:sz w:val="24"/>
          <w:szCs w:val="24"/>
        </w:rPr>
        <w:t xml:space="preserve">. М.: </w:t>
      </w:r>
      <w:proofErr w:type="gramStart"/>
      <w:r w:rsidRPr="00980275">
        <w:rPr>
          <w:b w:val="0"/>
          <w:sz w:val="24"/>
          <w:szCs w:val="24"/>
        </w:rPr>
        <w:t>Музыка,  1996</w:t>
      </w:r>
      <w:proofErr w:type="gramEnd"/>
      <w:r w:rsidRPr="00980275">
        <w:rPr>
          <w:b w:val="0"/>
          <w:sz w:val="24"/>
          <w:szCs w:val="24"/>
        </w:rPr>
        <w:t>.  с.55-70.</w:t>
      </w:r>
    </w:p>
    <w:p w:rsidR="0079088C" w:rsidRDefault="0079088C" w:rsidP="0079088C">
      <w:pPr>
        <w:pStyle w:val="a6"/>
        <w:ind w:left="360"/>
        <w:jc w:val="left"/>
        <w:rPr>
          <w:b w:val="0"/>
          <w:bCs w:val="0"/>
          <w:sz w:val="24"/>
          <w:szCs w:val="24"/>
        </w:rPr>
      </w:pPr>
    </w:p>
    <w:p w:rsidR="00980275" w:rsidRPr="00B02064" w:rsidRDefault="00980275" w:rsidP="00980275">
      <w:pPr>
        <w:pStyle w:val="a6"/>
        <w:jc w:val="both"/>
        <w:rPr>
          <w:bCs w:val="0"/>
          <w:sz w:val="24"/>
          <w:szCs w:val="24"/>
        </w:rPr>
      </w:pPr>
      <w:r w:rsidRPr="00B02064">
        <w:rPr>
          <w:bCs w:val="0"/>
          <w:sz w:val="24"/>
          <w:szCs w:val="24"/>
        </w:rPr>
        <w:t xml:space="preserve">Материалы </w:t>
      </w:r>
      <w:r>
        <w:rPr>
          <w:bCs w:val="0"/>
          <w:sz w:val="24"/>
          <w:szCs w:val="24"/>
        </w:rPr>
        <w:t xml:space="preserve">домашней работы </w:t>
      </w:r>
      <w:r w:rsidRPr="00B02064">
        <w:rPr>
          <w:bCs w:val="0"/>
          <w:sz w:val="24"/>
          <w:szCs w:val="24"/>
        </w:rPr>
        <w:t xml:space="preserve">прислать </w:t>
      </w:r>
      <w:proofErr w:type="gramStart"/>
      <w:r w:rsidRPr="00B02064">
        <w:rPr>
          <w:bCs w:val="0"/>
          <w:sz w:val="24"/>
          <w:szCs w:val="24"/>
        </w:rPr>
        <w:t>после  5.04.2020</w:t>
      </w:r>
      <w:proofErr w:type="gramEnd"/>
      <w:r w:rsidRPr="00B02064">
        <w:rPr>
          <w:bCs w:val="0"/>
          <w:sz w:val="24"/>
          <w:szCs w:val="24"/>
        </w:rPr>
        <w:t>, но не позднее 8.04.2020.</w:t>
      </w:r>
    </w:p>
    <w:p w:rsidR="00980275" w:rsidRDefault="00980275" w:rsidP="00980275">
      <w:pPr>
        <w:pStyle w:val="a6"/>
        <w:jc w:val="both"/>
        <w:rPr>
          <w:b w:val="0"/>
          <w:bCs w:val="0"/>
          <w:sz w:val="24"/>
          <w:szCs w:val="24"/>
        </w:rPr>
      </w:pPr>
    </w:p>
    <w:p w:rsidR="00980275" w:rsidRPr="009D04F1" w:rsidRDefault="00980275" w:rsidP="00980275">
      <w:pPr>
        <w:pStyle w:val="a6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</w:t>
      </w:r>
      <w:r w:rsidRPr="003C5E27">
        <w:rPr>
          <w:b w:val="0"/>
          <w:bCs w:val="0"/>
          <w:sz w:val="24"/>
          <w:szCs w:val="24"/>
          <w:u w:val="single"/>
        </w:rPr>
        <w:t>Способ передачи</w:t>
      </w:r>
      <w:r>
        <w:rPr>
          <w:b w:val="0"/>
          <w:bCs w:val="0"/>
          <w:sz w:val="24"/>
          <w:szCs w:val="24"/>
        </w:rPr>
        <w:t xml:space="preserve">: дистанционно, </w:t>
      </w:r>
      <w:r w:rsidRPr="003B11C3">
        <w:rPr>
          <w:b w:val="0"/>
          <w:sz w:val="24"/>
          <w:szCs w:val="24"/>
        </w:rPr>
        <w:t xml:space="preserve">личным сообщением в </w:t>
      </w:r>
      <w:proofErr w:type="spellStart"/>
      <w:r w:rsidRPr="003B11C3">
        <w:rPr>
          <w:b w:val="0"/>
          <w:sz w:val="24"/>
          <w:szCs w:val="24"/>
        </w:rPr>
        <w:t>соц.сетях</w:t>
      </w:r>
      <w:proofErr w:type="spellEnd"/>
      <w:r w:rsidRPr="003B11C3">
        <w:rPr>
          <w:b w:val="0"/>
          <w:sz w:val="24"/>
          <w:szCs w:val="24"/>
        </w:rPr>
        <w:t xml:space="preserve"> или на электронную почту</w:t>
      </w:r>
      <w:r>
        <w:rPr>
          <w:b w:val="0"/>
          <w:sz w:val="24"/>
          <w:szCs w:val="24"/>
        </w:rPr>
        <w:t xml:space="preserve"> </w:t>
      </w:r>
      <w:hyperlink r:id="rId12" w:history="1">
        <w:r w:rsidRPr="0084368C">
          <w:rPr>
            <w:rStyle w:val="a5"/>
            <w:b w:val="0"/>
            <w:sz w:val="24"/>
            <w:szCs w:val="24"/>
            <w:lang w:val="en-US"/>
          </w:rPr>
          <w:t>lena</w:t>
        </w:r>
        <w:r w:rsidRPr="0084368C">
          <w:rPr>
            <w:rStyle w:val="a5"/>
            <w:b w:val="0"/>
            <w:sz w:val="24"/>
            <w:szCs w:val="24"/>
          </w:rPr>
          <w:t>.</w:t>
        </w:r>
        <w:r w:rsidRPr="0084368C">
          <w:rPr>
            <w:rStyle w:val="a5"/>
            <w:b w:val="0"/>
            <w:sz w:val="24"/>
            <w:szCs w:val="24"/>
            <w:lang w:val="en-US"/>
          </w:rPr>
          <w:t>yushkova</w:t>
        </w:r>
        <w:r w:rsidRPr="0084368C">
          <w:rPr>
            <w:rStyle w:val="a5"/>
            <w:b w:val="0"/>
            <w:sz w:val="24"/>
            <w:szCs w:val="24"/>
          </w:rPr>
          <w:t>@</w:t>
        </w:r>
        <w:r w:rsidRPr="0084368C">
          <w:rPr>
            <w:rStyle w:val="a5"/>
            <w:b w:val="0"/>
            <w:sz w:val="24"/>
            <w:szCs w:val="24"/>
            <w:lang w:val="en-US"/>
          </w:rPr>
          <w:t>gmail</w:t>
        </w:r>
        <w:r w:rsidRPr="0084368C">
          <w:rPr>
            <w:rStyle w:val="a5"/>
            <w:b w:val="0"/>
            <w:sz w:val="24"/>
            <w:szCs w:val="24"/>
          </w:rPr>
          <w:t>.</w:t>
        </w:r>
        <w:r w:rsidRPr="0084368C">
          <w:rPr>
            <w:rStyle w:val="a5"/>
            <w:b w:val="0"/>
            <w:sz w:val="24"/>
            <w:szCs w:val="24"/>
            <w:lang w:val="en-US"/>
          </w:rPr>
          <w:t>com</w:t>
        </w:r>
      </w:hyperlink>
    </w:p>
    <w:p w:rsidR="00980275" w:rsidRPr="009D04F1" w:rsidRDefault="00980275" w:rsidP="00980275">
      <w:pPr>
        <w:pStyle w:val="a6"/>
        <w:jc w:val="both"/>
        <w:rPr>
          <w:b w:val="0"/>
          <w:bCs w:val="0"/>
          <w:sz w:val="24"/>
          <w:szCs w:val="24"/>
        </w:rPr>
      </w:pPr>
    </w:p>
    <w:p w:rsidR="00980275" w:rsidRPr="004866BF" w:rsidRDefault="00980275" w:rsidP="00980275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66BF">
        <w:rPr>
          <w:rFonts w:ascii="Times New Roman" w:hAnsi="Times New Roman"/>
          <w:sz w:val="24"/>
          <w:szCs w:val="24"/>
        </w:rPr>
        <w:t xml:space="preserve">Письменные материалы предоставляются в виде фото или отсканированного документа. </w:t>
      </w:r>
    </w:p>
    <w:p w:rsidR="00980275" w:rsidRPr="004866BF" w:rsidRDefault="00980275" w:rsidP="00980275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66BF">
        <w:rPr>
          <w:rFonts w:ascii="Times New Roman" w:hAnsi="Times New Roman"/>
          <w:sz w:val="24"/>
          <w:szCs w:val="24"/>
        </w:rPr>
        <w:t xml:space="preserve">Практические упражнения на фортепиано предоставляются в виде видеофайла.   </w:t>
      </w:r>
    </w:p>
    <w:p w:rsidR="0079088C" w:rsidRDefault="0079088C" w:rsidP="0079088C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8"/>
          <w:szCs w:val="28"/>
        </w:rPr>
      </w:pPr>
    </w:p>
    <w:p w:rsidR="001C1379" w:rsidRPr="006B3EFA" w:rsidRDefault="001C1379">
      <w:pPr>
        <w:rPr>
          <w:sz w:val="24"/>
          <w:szCs w:val="24"/>
        </w:rPr>
      </w:pPr>
      <w:bookmarkStart w:id="0" w:name="_GoBack"/>
      <w:bookmarkEnd w:id="0"/>
    </w:p>
    <w:sectPr w:rsidR="001C1379" w:rsidRPr="006B3EFA" w:rsidSect="0095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173D4B"/>
    <w:multiLevelType w:val="hybridMultilevel"/>
    <w:tmpl w:val="283A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B21CC"/>
    <w:multiLevelType w:val="hybridMultilevel"/>
    <w:tmpl w:val="7D882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C0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5542F1"/>
    <w:multiLevelType w:val="hybridMultilevel"/>
    <w:tmpl w:val="B4F4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55770"/>
    <w:multiLevelType w:val="hybridMultilevel"/>
    <w:tmpl w:val="592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46978"/>
    <w:multiLevelType w:val="hybridMultilevel"/>
    <w:tmpl w:val="1E84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F1B0F"/>
    <w:multiLevelType w:val="hybridMultilevel"/>
    <w:tmpl w:val="87CE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36"/>
    <w:rsid w:val="0008342E"/>
    <w:rsid w:val="001C1379"/>
    <w:rsid w:val="004D1699"/>
    <w:rsid w:val="005808E1"/>
    <w:rsid w:val="005F6FEE"/>
    <w:rsid w:val="006A0AF5"/>
    <w:rsid w:val="006B3EFA"/>
    <w:rsid w:val="006E3236"/>
    <w:rsid w:val="00724A9A"/>
    <w:rsid w:val="0079088C"/>
    <w:rsid w:val="00945002"/>
    <w:rsid w:val="00955FD4"/>
    <w:rsid w:val="00980275"/>
    <w:rsid w:val="009B7298"/>
    <w:rsid w:val="009C46B7"/>
    <w:rsid w:val="00AA314D"/>
    <w:rsid w:val="00AD50EA"/>
    <w:rsid w:val="00C666CC"/>
    <w:rsid w:val="00D44036"/>
    <w:rsid w:val="00DA7BCD"/>
    <w:rsid w:val="00E152A8"/>
    <w:rsid w:val="00E622DD"/>
    <w:rsid w:val="00F0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EC862-3E7D-4E25-9D46-1539CDAA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3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790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8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79088C"/>
    <w:rPr>
      <w:color w:val="0000FF"/>
      <w:u w:val="single"/>
    </w:rPr>
  </w:style>
  <w:style w:type="paragraph" w:styleId="a6">
    <w:name w:val="Title"/>
    <w:basedOn w:val="a"/>
    <w:link w:val="a7"/>
    <w:qFormat/>
    <w:rsid w:val="0079088C"/>
    <w:pPr>
      <w:jc w:val="center"/>
    </w:pPr>
    <w:rPr>
      <w:b/>
      <w:bCs/>
      <w:sz w:val="28"/>
      <w:szCs w:val="28"/>
      <w:lang w:eastAsia="zh-CN"/>
    </w:rPr>
  </w:style>
  <w:style w:type="character" w:customStyle="1" w:styleId="a7">
    <w:name w:val="Название Знак"/>
    <w:basedOn w:val="a0"/>
    <w:link w:val="a6"/>
    <w:rsid w:val="0079088C"/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a8">
    <w:name w:val="Normal (Web)"/>
    <w:basedOn w:val="a"/>
    <w:uiPriority w:val="99"/>
    <w:unhideWhenUsed/>
    <w:rsid w:val="0079088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79088C"/>
    <w:rPr>
      <w:b/>
      <w:bCs/>
    </w:rPr>
  </w:style>
  <w:style w:type="paragraph" w:customStyle="1" w:styleId="ListParagraph">
    <w:name w:val="List Paragraph"/>
    <w:basedOn w:val="a"/>
    <w:rsid w:val="00980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lena.yushk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Елена Юшкова</cp:lastModifiedBy>
  <cp:revision>3</cp:revision>
  <dcterms:created xsi:type="dcterms:W3CDTF">2020-03-26T22:30:00Z</dcterms:created>
  <dcterms:modified xsi:type="dcterms:W3CDTF">2020-03-31T08:45:00Z</dcterms:modified>
</cp:coreProperties>
</file>