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BE" w:rsidRPr="00CE0ABE" w:rsidRDefault="00CE0ABE" w:rsidP="00CE0ABE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:rsidR="00CE0ABE" w:rsidRDefault="00CE0ABE" w:rsidP="00CE0AB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0ABE">
        <w:rPr>
          <w:rFonts w:ascii="Times New Roman" w:hAnsi="Times New Roman" w:cs="Times New Roman"/>
          <w:sz w:val="28"/>
          <w:szCs w:val="28"/>
        </w:rPr>
        <w:t>дистанционного обучения студентов отделения ИНО</w:t>
      </w:r>
    </w:p>
    <w:p w:rsidR="00CE0ABE" w:rsidRDefault="00CE0ABE" w:rsidP="00CE0AB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0ABE">
        <w:rPr>
          <w:rFonts w:ascii="Times New Roman" w:hAnsi="Times New Roman" w:cs="Times New Roman"/>
          <w:sz w:val="28"/>
          <w:szCs w:val="28"/>
        </w:rPr>
        <w:t xml:space="preserve">по дисциплине «Оркестровый класс» </w:t>
      </w:r>
    </w:p>
    <w:p w:rsidR="004D4A1F" w:rsidRDefault="00CE0ABE" w:rsidP="00CE0AB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0ABE">
        <w:rPr>
          <w:rFonts w:ascii="Times New Roman" w:hAnsi="Times New Roman" w:cs="Times New Roman"/>
          <w:sz w:val="28"/>
          <w:szCs w:val="28"/>
        </w:rPr>
        <w:t>оркестр баянов и аккордеонов</w:t>
      </w:r>
    </w:p>
    <w:p w:rsidR="00CE0ABE" w:rsidRDefault="00F67218" w:rsidP="00CE0A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Русских С.Н.</w:t>
      </w:r>
    </w:p>
    <w:p w:rsidR="0085502A" w:rsidRDefault="0085502A" w:rsidP="00CE0A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502A" w:rsidRDefault="0085502A" w:rsidP="00CE0AB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E0ABE" w:rsidRDefault="00CE0ABE" w:rsidP="00CE0A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25.03 И.С. Бах «Органно-хоральная прелюдия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E0AB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>». Разбор по группам.</w:t>
      </w:r>
    </w:p>
    <w:p w:rsidR="00CE0ABE" w:rsidRDefault="00CE0ABE" w:rsidP="00CE0A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27.03 А. Марчелло Концерт для гобоя с оркестром, 2 часть. Разбор группам.</w:t>
      </w:r>
    </w:p>
    <w:p w:rsidR="00CE0ABE" w:rsidRDefault="00CE0ABE" w:rsidP="00CE0A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30.03 Ю. Толкач «Вечер на Каме». Разбор по группам.</w:t>
      </w:r>
    </w:p>
    <w:p w:rsidR="00CE0ABE" w:rsidRDefault="00CE0ABE" w:rsidP="00CE0A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04 С. Черезов «Свете тихий». Разбор по группам.</w:t>
      </w:r>
    </w:p>
    <w:p w:rsidR="00F67218" w:rsidRDefault="00F67218" w:rsidP="00CE0A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3.04 И.С. Бах «Органно-хоральная прелюдия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6721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>». Работа над штрихами, артикуляцией, сменой меха по партиям.</w:t>
      </w:r>
    </w:p>
    <w:p w:rsidR="00F67218" w:rsidRDefault="00F67218" w:rsidP="00CE0A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6.04 А. Марчелло Концерт для гобоя с оркестром, 2 часть. Работа над штрихами, артикуляцией, сменой меха по партиям.</w:t>
      </w:r>
    </w:p>
    <w:p w:rsidR="00F67218" w:rsidRDefault="00F67218" w:rsidP="00CE0A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8.04 Ю. Толкач «Вечер на Каме».</w:t>
      </w:r>
      <w:r w:rsidRPr="00F67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 над штрихами, артикуляцией, сменой меха по партиям.</w:t>
      </w:r>
    </w:p>
    <w:p w:rsidR="00F67218" w:rsidRDefault="00F67218" w:rsidP="00F672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10.04 С. Черезов «Свете тихий».</w:t>
      </w:r>
      <w:r w:rsidRPr="00F67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 над штрихами, артикуляцией, сменой меха по партиям.</w:t>
      </w:r>
    </w:p>
    <w:p w:rsidR="00F67218" w:rsidRPr="00F67218" w:rsidRDefault="00F67218" w:rsidP="00CE0ABE">
      <w:pPr>
        <w:rPr>
          <w:rFonts w:ascii="Times New Roman" w:hAnsi="Times New Roman" w:cs="Times New Roman"/>
          <w:sz w:val="28"/>
          <w:szCs w:val="28"/>
        </w:rPr>
      </w:pPr>
    </w:p>
    <w:sectPr w:rsidR="00F67218" w:rsidRPr="00F67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BE"/>
    <w:rsid w:val="004D4A1F"/>
    <w:rsid w:val="0085502A"/>
    <w:rsid w:val="00CE0ABE"/>
    <w:rsid w:val="00F6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Посетитель</dc:creator>
  <cp:lastModifiedBy>Ольга</cp:lastModifiedBy>
  <cp:revision>2</cp:revision>
  <dcterms:created xsi:type="dcterms:W3CDTF">2020-03-27T07:08:00Z</dcterms:created>
  <dcterms:modified xsi:type="dcterms:W3CDTF">2020-03-27T15:01:00Z</dcterms:modified>
</cp:coreProperties>
</file>